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5417493" w14:textId="3968EAB3" w:rsidR="000F6203" w:rsidRPr="00FC5864" w:rsidRDefault="005051B6" w:rsidP="00F9751C">
      <w:pPr>
        <w:spacing w:after="60"/>
        <w:jc w:val="center"/>
        <w:rPr>
          <w:rFonts w:ascii="Avenir Next LT Pro" w:hAnsi="Avenir Next LT Pro"/>
          <w:b/>
          <w:bCs/>
          <w:color w:val="0000CC"/>
          <w:spacing w:val="24"/>
          <w:sz w:val="40"/>
          <w:szCs w:val="40"/>
        </w:rPr>
      </w:pPr>
      <w:r>
        <w:rPr>
          <w:rFonts w:ascii="Avenir Next LT Pro" w:hAnsi="Avenir Next LT Pro"/>
          <w:b/>
          <w:bCs/>
          <w:noProof/>
          <w:color w:val="0000CC"/>
          <w:spacing w:val="24"/>
          <w:sz w:val="40"/>
          <w:szCs w:val="40"/>
        </w:rPr>
        <mc:AlternateContent>
          <mc:Choice Requires="wps">
            <w:drawing>
              <wp:anchor distT="0" distB="0" distL="114300" distR="114300" simplePos="0" relativeHeight="251665408" behindDoc="0" locked="0" layoutInCell="1" allowOverlap="1" wp14:anchorId="0900A2CE" wp14:editId="05166B3D">
                <wp:simplePos x="0" y="0"/>
                <wp:positionH relativeFrom="column">
                  <wp:posOffset>-266700</wp:posOffset>
                </wp:positionH>
                <wp:positionV relativeFrom="paragraph">
                  <wp:posOffset>-285750</wp:posOffset>
                </wp:positionV>
                <wp:extent cx="1282700" cy="495300"/>
                <wp:effectExtent l="0" t="0" r="0" b="0"/>
                <wp:wrapNone/>
                <wp:docPr id="1304576386" name="Text Box 1"/>
                <wp:cNvGraphicFramePr/>
                <a:graphic xmlns:a="http://schemas.openxmlformats.org/drawingml/2006/main">
                  <a:graphicData uri="http://schemas.microsoft.com/office/word/2010/wordprocessingShape">
                    <wps:wsp>
                      <wps:cNvSpPr txBox="1"/>
                      <wps:spPr>
                        <a:xfrm>
                          <a:off x="0" y="0"/>
                          <a:ext cx="1282700" cy="495300"/>
                        </a:xfrm>
                        <a:prstGeom prst="rect">
                          <a:avLst/>
                        </a:prstGeom>
                        <a:solidFill>
                          <a:srgbClr val="0000CC"/>
                        </a:solidFill>
                        <a:ln w="6350">
                          <a:noFill/>
                        </a:ln>
                      </wps:spPr>
                      <wps:txbx>
                        <w:txbxContent>
                          <w:p w14:paraId="2641924D" w14:textId="77777777" w:rsidR="0042158B" w:rsidRDefault="0042158B" w:rsidP="0042158B">
                            <w:pPr>
                              <w:jc w:val="center"/>
                              <w:rPr>
                                <w:rFonts w:ascii="Avenir Next LT Pro" w:hAnsi="Avenir Next LT Pro"/>
                                <w:color w:val="FFFFFF"/>
                                <w:spacing w:val="20"/>
                                <w:sz w:val="24"/>
                                <w:szCs w:val="24"/>
                              </w:rPr>
                            </w:pPr>
                            <w:r>
                              <w:rPr>
                                <w:rFonts w:ascii="Avenir Next LT Pro" w:hAnsi="Avenir Next LT Pro"/>
                                <w:color w:val="FFFFFF"/>
                                <w:spacing w:val="20"/>
                                <w:sz w:val="24"/>
                                <w:szCs w:val="24"/>
                              </w:rPr>
                              <w:t xml:space="preserve">Revised </w:t>
                            </w:r>
                          </w:p>
                          <w:p w14:paraId="01C9A54B" w14:textId="501F0D31" w:rsidR="005051B6" w:rsidRPr="0042158B" w:rsidRDefault="00BD04CF" w:rsidP="0042158B">
                            <w:pPr>
                              <w:jc w:val="center"/>
                              <w:rPr>
                                <w:rFonts w:ascii="Avenir Next LT Pro" w:hAnsi="Avenir Next LT Pro"/>
                                <w:b/>
                                <w:bCs/>
                                <w:color w:val="FFFFFF"/>
                                <w:spacing w:val="20"/>
                                <w:sz w:val="24"/>
                                <w:szCs w:val="24"/>
                              </w:rPr>
                            </w:pPr>
                            <w:r>
                              <w:rPr>
                                <w:rFonts w:ascii="Avenir Next LT Pro" w:hAnsi="Avenir Next LT Pro"/>
                                <w:b/>
                                <w:bCs/>
                                <w:color w:val="FFFFFF"/>
                                <w:spacing w:val="20"/>
                                <w:sz w:val="24"/>
                                <w:szCs w:val="24"/>
                              </w:rPr>
                              <w:t>MARCH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900A2CE" id="_x0000_t202" coordsize="21600,21600" o:spt="202" path="m,l,21600r21600,l21600,xe">
                <v:stroke joinstyle="miter"/>
                <v:path gradientshapeok="t" o:connecttype="rect"/>
              </v:shapetype>
              <v:shape id="Text Box 1" o:spid="_x0000_s1026" type="#_x0000_t202" style="position:absolute;left:0;text-align:left;margin-left:-21pt;margin-top:-22.5pt;width:101pt;height: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" fillcolor="#00c" stroked="f" strokeweight=".5pt">
                <v:textbox>
                  <w:txbxContent>
                    <w:p w14:paraId="2641924D" w14:textId="77777777" w:rsidR="0042158B" w:rsidRDefault="0042158B" w:rsidP="0042158B">
                      <w:pPr>
                        <w:jc w:val="center"/>
                        <w:rPr>
                          <w:rFonts w:ascii="Avenir Next LT Pro" w:hAnsi="Avenir Next LT Pro"/>
                          <w:color w:val="FFFFFF"/>
                          <w:spacing w:val="20"/>
                          <w:sz w:val="24"/>
                          <w:szCs w:val="24"/>
                        </w:rPr>
                      </w:pPr>
                      <w:r>
                        <w:rPr>
                          <w:rFonts w:ascii="Avenir Next LT Pro" w:hAnsi="Avenir Next LT Pro"/>
                          <w:color w:val="FFFFFF"/>
                          <w:spacing w:val="20"/>
                          <w:sz w:val="24"/>
                          <w:szCs w:val="24"/>
                        </w:rPr>
                        <w:t xml:space="preserve">Revised </w:t>
                      </w:r>
                    </w:p>
                    <w:p w14:paraId="01C9A54B" w14:textId="501F0D31" w:rsidR="005051B6" w:rsidRPr="0042158B" w:rsidRDefault="00BD04CF" w:rsidP="0042158B">
                      <w:pPr>
                        <w:jc w:val="center"/>
                        <w:rPr>
                          <w:rFonts w:ascii="Avenir Next LT Pro" w:hAnsi="Avenir Next LT Pro"/>
                          <w:b/>
                          <w:bCs/>
                          <w:color w:val="FFFFFF"/>
                          <w:spacing w:val="20"/>
                          <w:sz w:val="24"/>
                          <w:szCs w:val="24"/>
                        </w:rPr>
                      </w:pPr>
                      <w:r>
                        <w:rPr>
                          <w:rFonts w:ascii="Avenir Next LT Pro" w:hAnsi="Avenir Next LT Pro"/>
                          <w:b/>
                          <w:bCs/>
                          <w:color w:val="FFFFFF"/>
                          <w:spacing w:val="20"/>
                          <w:sz w:val="24"/>
                          <w:szCs w:val="24"/>
                        </w:rPr>
                        <w:t>MARCH 2024</w:t>
                      </w:r>
                    </w:p>
                  </w:txbxContent>
                </v:textbox>
              </v:shape>
            </w:pict>
          </mc:Fallback>
        </mc:AlternateContent>
      </w:r>
      <w:r w:rsidR="00AA66C8" w:rsidRPr="00FC5864">
        <w:rPr>
          <w:rFonts w:ascii="Avenir Next LT Pro" w:hAnsi="Avenir Next LT Pro"/>
          <w:b/>
          <w:bCs/>
          <w:color w:val="0000CC"/>
          <w:spacing w:val="24"/>
          <w:sz w:val="40"/>
          <w:szCs w:val="40"/>
        </w:rPr>
        <w:t>Annual Evaluation Report</w:t>
      </w:r>
      <w:r w:rsidR="00F865AF" w:rsidRPr="00FC5864">
        <w:rPr>
          <w:rFonts w:ascii="Avenir Next LT Pro" w:hAnsi="Avenir Next LT Pro"/>
          <w:b/>
          <w:bCs/>
          <w:color w:val="0000CC"/>
          <w:spacing w:val="24"/>
          <w:sz w:val="40"/>
          <w:szCs w:val="40"/>
        </w:rPr>
        <w:t xml:space="preserve"> </w:t>
      </w:r>
      <w:r w:rsidR="00F865AF" w:rsidRPr="00D75163">
        <w:rPr>
          <w:rFonts w:ascii="Avenir Next LT Pro" w:hAnsi="Avenir Next LT Pro"/>
          <w:color w:val="0000CC"/>
          <w:spacing w:val="24"/>
          <w:sz w:val="40"/>
          <w:szCs w:val="40"/>
        </w:rPr>
        <w:t>(AER)</w:t>
      </w:r>
    </w:p>
    <w:p w14:paraId="0FD1B3BA" w14:textId="66B46727" w:rsidR="0005497C" w:rsidRDefault="000F6203" w:rsidP="00F865AF">
      <w:pPr>
        <w:spacing w:before="60" w:after="60"/>
        <w:jc w:val="center"/>
        <w:rPr>
          <w:rFonts w:ascii="Avenir Next LT Pro" w:hAnsi="Avenir Next LT Pro"/>
          <w:b/>
          <w:bCs/>
          <w:color w:val="0000CC"/>
          <w:spacing w:val="46"/>
          <w:sz w:val="44"/>
          <w:szCs w:val="44"/>
        </w:rPr>
      </w:pPr>
      <w:r w:rsidRPr="000F6203">
        <w:rPr>
          <w:rFonts w:ascii="Avenir Next LT Pro" w:hAnsi="Avenir Next LT Pro"/>
          <w:b/>
          <w:bCs/>
          <w:color w:val="0000CC"/>
          <w:spacing w:val="46"/>
          <w:sz w:val="44"/>
          <w:szCs w:val="44"/>
        </w:rPr>
        <w:t>TEMPLATE</w:t>
      </w:r>
    </w:p>
    <w:p w14:paraId="0ACB3ABE" w14:textId="5410264A" w:rsidR="008C66FD" w:rsidRPr="00FC5864" w:rsidRDefault="008C66FD" w:rsidP="00F9751C">
      <w:pPr>
        <w:spacing w:after="240"/>
        <w:jc w:val="center"/>
        <w:rPr>
          <w:rFonts w:ascii="Avenir Next LT Pro" w:hAnsi="Avenir Next LT Pro"/>
          <w:i/>
          <w:iCs/>
          <w:color w:val="44546A" w:themeColor="text2"/>
          <w:spacing w:val="20"/>
          <w:sz w:val="28"/>
          <w:szCs w:val="28"/>
        </w:rPr>
      </w:pPr>
      <w:r w:rsidRPr="00FC5864">
        <w:rPr>
          <w:rFonts w:ascii="Avenir Next LT Pro" w:hAnsi="Avenir Next LT Pro"/>
          <w:i/>
          <w:iCs/>
          <w:color w:val="44546A" w:themeColor="text2"/>
          <w:spacing w:val="20"/>
          <w:sz w:val="28"/>
          <w:szCs w:val="28"/>
        </w:rPr>
        <w:t>for NYS 21CCLC Local Evaluators</w:t>
      </w:r>
    </w:p>
    <w:p w14:paraId="7AE8AFC6" w14:textId="08673ECA" w:rsidR="0005497C" w:rsidRDefault="0005497C" w:rsidP="008C66FD">
      <w:pPr>
        <w:spacing w:before="120"/>
        <w:rPr>
          <w:sz w:val="24"/>
          <w:szCs w:val="24"/>
        </w:rPr>
      </w:pPr>
    </w:p>
    <w:p w14:paraId="50497556" w14:textId="6E866326" w:rsidR="0005497C" w:rsidRPr="00A74AF0" w:rsidRDefault="007911DA" w:rsidP="007911DA">
      <w:pPr>
        <w:pBdr>
          <w:top w:val="nil"/>
          <w:left w:val="nil"/>
          <w:bottom w:val="nil"/>
          <w:right w:val="nil"/>
          <w:between w:val="nil"/>
        </w:pBdr>
        <w:spacing w:after="120"/>
        <w:ind w:left="360"/>
        <w:jc w:val="center"/>
        <w:rPr>
          <w:rFonts w:ascii="Avenir Next LT Pro" w:hAnsi="Avenir Next LT Pro"/>
          <w:i/>
          <w:color w:val="44546A" w:themeColor="text2"/>
        </w:rPr>
      </w:pPr>
      <w:r>
        <w:rPr>
          <w:rFonts w:ascii="Avenir Next LT Pro" w:hAnsi="Avenir Next LT Pro"/>
          <w:b/>
          <w:bCs/>
          <w:noProof/>
          <w:color w:val="0000CC"/>
          <w:spacing w:val="20"/>
          <w:sz w:val="36"/>
          <w:szCs w:val="36"/>
        </w:rPr>
        <mc:AlternateContent>
          <mc:Choice Requires="wps">
            <w:drawing>
              <wp:anchor distT="0" distB="0" distL="114300" distR="114300" simplePos="0" relativeHeight="251666432" behindDoc="0" locked="0" layoutInCell="1" allowOverlap="1" wp14:anchorId="7CAB9507" wp14:editId="281D7D2C">
                <wp:simplePos x="0" y="0"/>
                <wp:positionH relativeFrom="column">
                  <wp:posOffset>-488950</wp:posOffset>
                </wp:positionH>
                <wp:positionV relativeFrom="paragraph">
                  <wp:posOffset>-76200</wp:posOffset>
                </wp:positionV>
                <wp:extent cx="1280160" cy="266700"/>
                <wp:effectExtent l="0" t="0" r="0" b="0"/>
                <wp:wrapNone/>
                <wp:docPr id="820060256" name="Text Box 2"/>
                <wp:cNvGraphicFramePr/>
                <a:graphic xmlns:a="http://schemas.openxmlformats.org/drawingml/2006/main">
                  <a:graphicData uri="http://schemas.microsoft.com/office/word/2010/wordprocessingShape">
                    <wps:wsp>
                      <wps:cNvSpPr txBox="1"/>
                      <wps:spPr>
                        <a:xfrm>
                          <a:off x="0" y="0"/>
                          <a:ext cx="1280160" cy="266700"/>
                        </a:xfrm>
                        <a:prstGeom prst="homePlate">
                          <a:avLst/>
                        </a:prstGeom>
                        <a:solidFill>
                          <a:srgbClr val="0000CC"/>
                        </a:solidFill>
                        <a:ln w="6350">
                          <a:noFill/>
                        </a:ln>
                      </wps:spPr>
                      <wps:txbx>
                        <w:txbxContent>
                          <w:p w14:paraId="6C15FFFB" w14:textId="574DD8EB" w:rsidR="007911DA" w:rsidRPr="007911DA" w:rsidRDefault="007911DA" w:rsidP="007911DA">
                            <w:pPr>
                              <w:jc w:val="center"/>
                              <w:rPr>
                                <w:rFonts w:ascii="Avenir Next LT Pro" w:hAnsi="Avenir Next LT Pro"/>
                                <w:b/>
                                <w:bCs/>
                                <w:spacing w:val="20"/>
                              </w:rPr>
                            </w:pPr>
                            <w:r>
                              <w:rPr>
                                <w:rFonts w:ascii="Avenir Next LT Pro" w:hAnsi="Avenir Next LT Pro"/>
                                <w:b/>
                                <w:bCs/>
                                <w:spacing w:val="20"/>
                              </w:rPr>
                              <w:t>Section 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CAB9507"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Text Box 2" o:spid="_x0000_s1027" type="#_x0000_t15" style="position:absolute;left:0;text-align:left;margin-left:-38.5pt;margin-top:-6pt;width:100.8pt;height:21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" adj="19350" fillcolor="#00c" stroked="f" strokeweight=".5pt">
                <v:textbox>
                  <w:txbxContent>
                    <w:p w14:paraId="6C15FFFB" w14:textId="574DD8EB" w:rsidR="007911DA" w:rsidRPr="007911DA" w:rsidRDefault="007911DA" w:rsidP="007911DA">
                      <w:pPr>
                        <w:jc w:val="center"/>
                        <w:rPr>
                          <w:rFonts w:ascii="Avenir Next LT Pro" w:hAnsi="Avenir Next LT Pro"/>
                          <w:b/>
                          <w:bCs/>
                          <w:spacing w:val="20"/>
                        </w:rPr>
                      </w:pPr>
                      <w:r>
                        <w:rPr>
                          <w:rFonts w:ascii="Avenir Next LT Pro" w:hAnsi="Avenir Next LT Pro"/>
                          <w:b/>
                          <w:bCs/>
                          <w:spacing w:val="20"/>
                        </w:rPr>
                        <w:t>Section I</w:t>
                      </w:r>
                    </w:p>
                  </w:txbxContent>
                </v:textbox>
              </v:shape>
            </w:pict>
          </mc:Fallback>
        </mc:AlternateContent>
      </w:r>
      <w:r>
        <w:rPr>
          <w:rFonts w:ascii="Avenir Next LT Pro" w:hAnsi="Avenir Next LT Pro"/>
          <w:b/>
          <w:bCs/>
          <w:color w:val="0000CC"/>
          <w:spacing w:val="20"/>
          <w:sz w:val="36"/>
          <w:szCs w:val="36"/>
        </w:rPr>
        <w:t>P</w:t>
      </w:r>
      <w:r w:rsidR="00C75022" w:rsidRPr="00A74AF0">
        <w:rPr>
          <w:rFonts w:ascii="Avenir Next LT Pro" w:hAnsi="Avenir Next LT Pro"/>
          <w:b/>
          <w:bCs/>
          <w:color w:val="0000CC"/>
          <w:spacing w:val="20"/>
          <w:sz w:val="36"/>
          <w:szCs w:val="36"/>
        </w:rPr>
        <w:t>ROJECT INFORMATION</w:t>
      </w:r>
    </w:p>
    <w:tbl>
      <w:tblPr>
        <w:tblStyle w:val="a"/>
        <w:tblW w:w="13770" w:type="dxa"/>
        <w:tblInd w:w="288" w:type="dxa"/>
        <w:tblLayout w:type="fixed"/>
        <w:tblLook w:val="0400" w:firstRow="0" w:lastRow="0" w:firstColumn="0" w:lastColumn="0" w:noHBand="0" w:noVBand="1"/>
      </w:tblPr>
      <w:tblGrid>
        <w:gridCol w:w="611"/>
        <w:gridCol w:w="1617"/>
        <w:gridCol w:w="1079"/>
        <w:gridCol w:w="1439"/>
        <w:gridCol w:w="2607"/>
        <w:gridCol w:w="2233"/>
        <w:gridCol w:w="375"/>
        <w:gridCol w:w="3809"/>
      </w:tblGrid>
      <w:tr w:rsidR="0040574E" w:rsidRPr="00AB4058" w14:paraId="00F2947E" w14:textId="77777777" w:rsidTr="001727ED">
        <w:tc>
          <w:tcPr>
            <w:tcW w:w="2232" w:type="dxa"/>
            <w:gridSpan w:val="2"/>
            <w:tcBorders>
              <w:top w:val="single" w:sz="18" w:space="0" w:color="8496B0" w:themeColor="text2" w:themeTint="99"/>
              <w:bottom w:val="single" w:sz="6" w:space="0" w:color="8496B0" w:themeColor="text2" w:themeTint="99"/>
            </w:tcBorders>
            <w:shd w:val="clear" w:color="auto" w:fill="auto"/>
            <w:vAlign w:val="center"/>
          </w:tcPr>
          <w:p w14:paraId="2D27437A" w14:textId="7D3AAC6C" w:rsidR="0040574E" w:rsidRPr="00AB4058" w:rsidRDefault="0040574E" w:rsidP="0040574E">
            <w:pPr>
              <w:spacing w:before="60" w:after="60"/>
              <w:rPr>
                <w:rFonts w:ascii="Avenir Next LT Pro" w:eastAsia="Arial Narrow" w:hAnsi="Avenir Next LT Pro" w:cs="Arial Narrow"/>
                <w:bCs/>
                <w:color w:val="8496B0" w:themeColor="text2" w:themeTint="99"/>
              </w:rPr>
            </w:pPr>
            <w:r w:rsidRPr="00AB4058">
              <w:rPr>
                <w:rFonts w:ascii="Avenir Next LT Pro" w:eastAsia="Arial Narrow" w:hAnsi="Avenir Next LT Pro" w:cs="Arial Narrow"/>
                <w:bCs/>
                <w:color w:val="8496B0" w:themeColor="text2" w:themeTint="99"/>
              </w:rPr>
              <w:t>Program</w:t>
            </w:r>
          </w:p>
        </w:tc>
        <w:sdt>
          <w:sdtPr>
            <w:rPr>
              <w:rFonts w:ascii="Avenir Next LT Pro" w:eastAsia="Arial Narrow" w:hAnsi="Avenir Next LT Pro" w:cs="Arial Narrow"/>
              <w:color w:val="44546A" w:themeColor="text2"/>
            </w:rPr>
            <w:alias w:val="First Last, Title"/>
            <w:tag w:val="First Last, Title"/>
            <w:id w:val="-1715813891"/>
            <w:lock w:val="sdtLocked"/>
            <w:placeholder>
              <w:docPart w:val="3C8F23920B88459DBD28F436B6C6AE90"/>
            </w:placeholder>
            <w15:appearance w15:val="hidden"/>
          </w:sdtPr>
          <w:sdtEndPr/>
          <w:sdtContent>
            <w:tc>
              <w:tcPr>
                <w:tcW w:w="11538" w:type="dxa"/>
                <w:gridSpan w:val="6"/>
                <w:tcBorders>
                  <w:top w:val="single" w:sz="18" w:space="0" w:color="8496B0" w:themeColor="text2" w:themeTint="99"/>
                  <w:bottom w:val="single" w:sz="6" w:space="0" w:color="8496B0" w:themeColor="text2" w:themeTint="99"/>
                </w:tcBorders>
                <w:shd w:val="clear" w:color="auto" w:fill="EDF0F3"/>
                <w:vAlign w:val="center"/>
              </w:tcPr>
              <w:p w14:paraId="565473FD" w14:textId="5B44FFB7" w:rsidR="0040574E" w:rsidRPr="00AB4058" w:rsidRDefault="00057A81" w:rsidP="00BC6212">
                <w:pPr>
                  <w:rPr>
                    <w:rFonts w:ascii="Avenir Next LT Pro" w:eastAsia="Arial Narrow" w:hAnsi="Avenir Next LT Pro" w:cs="Arial Narrow"/>
                    <w:color w:val="44546A" w:themeColor="text2"/>
                  </w:rPr>
                </w:pPr>
                <w:r w:rsidRPr="00057A81">
                  <w:rPr>
                    <w:rFonts w:ascii="Calibri" w:eastAsia="Calibri" w:hAnsi="Calibri" w:cs="Calibri"/>
                    <w:color w:val="000000"/>
                  </w:rPr>
                  <w:t xml:space="preserve">The </w:t>
                </w:r>
                <w:r w:rsidR="003001B4">
                  <w:rPr>
                    <w:rFonts w:ascii="Calibri" w:eastAsia="Calibri" w:hAnsi="Calibri" w:cs="Calibri"/>
                    <w:color w:val="000000"/>
                  </w:rPr>
                  <w:t>Business Training Institute</w:t>
                </w:r>
                <w:r>
                  <w:rPr>
                    <w:rFonts w:ascii="Calibri" w:eastAsia="Calibri" w:hAnsi="Calibri" w:cs="Calibri"/>
                    <w:color w:val="000000"/>
                  </w:rPr>
                  <w:t xml:space="preserve"> </w:t>
                </w:r>
                <w:r w:rsidR="007C3BEE">
                  <w:rPr>
                    <w:rFonts w:ascii="Calibri" w:eastAsia="Calibri" w:hAnsi="Calibri" w:cs="Calibri"/>
                    <w:color w:val="000000"/>
                  </w:rPr>
                  <w:t xml:space="preserve">Inc. </w:t>
                </w:r>
                <w:r w:rsidR="00FC6D2E">
                  <w:rPr>
                    <w:rFonts w:ascii="Calibri" w:eastAsia="Calibri" w:hAnsi="Calibri" w:cs="Calibri"/>
                    <w:color w:val="000000"/>
                  </w:rPr>
                  <w:t xml:space="preserve">(BTI) </w:t>
                </w:r>
                <w:r>
                  <w:rPr>
                    <w:rFonts w:ascii="Calibri" w:eastAsia="Calibri" w:hAnsi="Calibri" w:cs="Calibri"/>
                    <w:color w:val="000000"/>
                  </w:rPr>
                  <w:t>21</w:t>
                </w:r>
                <w:r w:rsidRPr="00057A81">
                  <w:rPr>
                    <w:rFonts w:ascii="Calibri" w:eastAsia="Calibri" w:hAnsi="Calibri" w:cs="Calibri"/>
                    <w:color w:val="000000"/>
                    <w:vertAlign w:val="superscript"/>
                  </w:rPr>
                  <w:t>st</w:t>
                </w:r>
                <w:r>
                  <w:rPr>
                    <w:rFonts w:ascii="Calibri" w:eastAsia="Calibri" w:hAnsi="Calibri" w:cs="Calibri"/>
                    <w:color w:val="000000"/>
                  </w:rPr>
                  <w:t xml:space="preserve"> CCLC Program at </w:t>
                </w:r>
                <w:r w:rsidR="003001B4">
                  <w:rPr>
                    <w:rFonts w:ascii="Calibri" w:eastAsia="Calibri" w:hAnsi="Calibri" w:cs="Calibri"/>
                    <w:color w:val="000000"/>
                  </w:rPr>
                  <w:t>Utica City School District</w:t>
                </w:r>
                <w:r w:rsidR="00FC6D2E">
                  <w:rPr>
                    <w:rFonts w:ascii="Calibri" w:eastAsia="Calibri" w:hAnsi="Calibri" w:cs="Calibri"/>
                    <w:color w:val="000000"/>
                  </w:rPr>
                  <w:t xml:space="preserve"> (UCSD)</w:t>
                </w:r>
              </w:p>
            </w:tc>
          </w:sdtContent>
        </w:sdt>
      </w:tr>
      <w:tr w:rsidR="0040574E" w:rsidRPr="00AB4058" w14:paraId="6050B752" w14:textId="77777777" w:rsidTr="001727ED">
        <w:tc>
          <w:tcPr>
            <w:tcW w:w="2232" w:type="dxa"/>
            <w:gridSpan w:val="2"/>
            <w:tcBorders>
              <w:top w:val="single" w:sz="6" w:space="0" w:color="8496B0" w:themeColor="text2" w:themeTint="99"/>
              <w:bottom w:val="single" w:sz="6" w:space="0" w:color="8496B0" w:themeColor="text2" w:themeTint="99"/>
            </w:tcBorders>
            <w:shd w:val="clear" w:color="auto" w:fill="auto"/>
            <w:vAlign w:val="center"/>
          </w:tcPr>
          <w:p w14:paraId="7537689B" w14:textId="6DBE8784" w:rsidR="0040574E" w:rsidRPr="00AB4058" w:rsidRDefault="0040574E" w:rsidP="0040574E">
            <w:pPr>
              <w:spacing w:before="60" w:after="60"/>
              <w:rPr>
                <w:rFonts w:ascii="Avenir Next LT Pro" w:eastAsia="Arial Narrow" w:hAnsi="Avenir Next LT Pro" w:cs="Arial Narrow"/>
                <w:bCs/>
                <w:color w:val="8496B0" w:themeColor="text2" w:themeTint="99"/>
              </w:rPr>
            </w:pPr>
            <w:r w:rsidRPr="00AB4058">
              <w:rPr>
                <w:rFonts w:ascii="Avenir Next LT Pro" w:eastAsia="Arial Narrow" w:hAnsi="Avenir Next LT Pro" w:cs="Arial Narrow"/>
                <w:bCs/>
                <w:color w:val="8496B0" w:themeColor="text2" w:themeTint="99"/>
              </w:rPr>
              <w:t xml:space="preserve">Project </w:t>
            </w:r>
            <w:r>
              <w:rPr>
                <w:rFonts w:ascii="Avenir Next LT Pro" w:eastAsia="Arial Narrow" w:hAnsi="Avenir Next LT Pro" w:cs="Arial Narrow"/>
                <w:bCs/>
                <w:color w:val="8496B0" w:themeColor="text2" w:themeTint="99"/>
              </w:rPr>
              <w:t>#</w:t>
            </w:r>
          </w:p>
        </w:tc>
        <w:tc>
          <w:tcPr>
            <w:tcW w:w="1080" w:type="dxa"/>
            <w:tcBorders>
              <w:top w:val="single" w:sz="6" w:space="0" w:color="8496B0" w:themeColor="text2" w:themeTint="99"/>
              <w:bottom w:val="single" w:sz="6" w:space="0" w:color="8496B0" w:themeColor="text2" w:themeTint="99"/>
            </w:tcBorders>
            <w:shd w:val="clear" w:color="auto" w:fill="EDF0F3"/>
            <w:vAlign w:val="center"/>
          </w:tcPr>
          <w:p w14:paraId="15AC90DF" w14:textId="7473EF9E" w:rsidR="0040574E" w:rsidRPr="00AB4058" w:rsidRDefault="0040574E" w:rsidP="0040574E">
            <w:pPr>
              <w:spacing w:before="60" w:after="60"/>
              <w:ind w:right="-200"/>
              <w:rPr>
                <w:rFonts w:ascii="Avenir Next LT Pro" w:eastAsia="Arial Narrow" w:hAnsi="Avenir Next LT Pro" w:cs="Arial Narrow"/>
                <w:color w:val="44546A" w:themeColor="text2"/>
              </w:rPr>
            </w:pPr>
            <w:r w:rsidRPr="00AB4058">
              <w:rPr>
                <w:rFonts w:ascii="Avenir Next LT Pro" w:eastAsia="Arial Narrow" w:hAnsi="Avenir Next LT Pro" w:cs="Arial Narrow"/>
                <w:color w:val="44546A" w:themeColor="text2"/>
              </w:rPr>
              <w:t>018</w:t>
            </w:r>
            <w:r w:rsidR="003E7F5C">
              <w:rPr>
                <w:rFonts w:ascii="Avenir Next LT Pro" w:eastAsia="Arial Narrow" w:hAnsi="Avenir Next LT Pro" w:cs="Arial Narrow"/>
                <w:color w:val="44546A" w:themeColor="text2"/>
              </w:rPr>
              <w:t>7</w:t>
            </w:r>
            <w:r w:rsidRPr="00AB4058">
              <w:rPr>
                <w:rFonts w:ascii="Avenir Next LT Pro" w:eastAsia="Arial Narrow" w:hAnsi="Avenir Next LT Pro" w:cs="Arial Narrow"/>
                <w:color w:val="44546A" w:themeColor="text2"/>
              </w:rPr>
              <w:t>-2</w:t>
            </w:r>
            <w:r w:rsidR="0004302C">
              <w:rPr>
                <w:rFonts w:ascii="Avenir Next LT Pro" w:eastAsia="Arial Narrow" w:hAnsi="Avenir Next LT Pro" w:cs="Arial Narrow"/>
                <w:color w:val="44546A" w:themeColor="text2"/>
              </w:rPr>
              <w:t>4</w:t>
            </w:r>
            <w:r w:rsidRPr="00AB4058">
              <w:rPr>
                <w:rFonts w:ascii="Avenir Next LT Pro" w:eastAsia="Arial Narrow" w:hAnsi="Avenir Next LT Pro" w:cs="Arial Narrow"/>
                <w:color w:val="44546A" w:themeColor="text2"/>
              </w:rPr>
              <w:t>-</w:t>
            </w:r>
          </w:p>
        </w:tc>
        <w:tc>
          <w:tcPr>
            <w:tcW w:w="1440" w:type="dxa"/>
            <w:tcBorders>
              <w:top w:val="single" w:sz="6" w:space="0" w:color="8496B0" w:themeColor="text2" w:themeTint="99"/>
              <w:bottom w:val="single" w:sz="6" w:space="0" w:color="8496B0" w:themeColor="text2" w:themeTint="99"/>
            </w:tcBorders>
            <w:shd w:val="clear" w:color="auto" w:fill="EDF0F3"/>
          </w:tcPr>
          <w:p w14:paraId="2EC17191" w14:textId="64E0E0C5" w:rsidR="0040574E" w:rsidRPr="00AB4058" w:rsidRDefault="00057A81" w:rsidP="00333235">
            <w:pPr>
              <w:spacing w:before="60" w:after="60"/>
              <w:ind w:left="-110"/>
              <w:rPr>
                <w:rFonts w:ascii="Avenir Next LT Pro" w:eastAsia="Arial Narrow" w:hAnsi="Avenir Next LT Pro" w:cs="Arial Narrow"/>
                <w:color w:val="44546A" w:themeColor="text2"/>
              </w:rPr>
            </w:pPr>
            <w:r>
              <w:rPr>
                <w:rFonts w:ascii="Avenir Next LT Pro" w:eastAsia="Arial Narrow" w:hAnsi="Avenir Next LT Pro" w:cs="Arial Narrow"/>
                <w:noProof/>
                <w:color w:val="44546A" w:themeColor="text2"/>
              </w:rPr>
              <w:t>811</w:t>
            </w:r>
            <w:r w:rsidR="003001B4">
              <w:rPr>
                <w:rFonts w:ascii="Avenir Next LT Pro" w:eastAsia="Arial Narrow" w:hAnsi="Avenir Next LT Pro" w:cs="Arial Narrow"/>
                <w:noProof/>
                <w:color w:val="44546A" w:themeColor="text2"/>
              </w:rPr>
              <w:t>5</w:t>
            </w:r>
          </w:p>
        </w:tc>
        <w:tc>
          <w:tcPr>
            <w:tcW w:w="9018" w:type="dxa"/>
            <w:gridSpan w:val="4"/>
            <w:tcBorders>
              <w:top w:val="single" w:sz="6" w:space="0" w:color="8496B0" w:themeColor="text2" w:themeTint="99"/>
              <w:bottom w:val="single" w:sz="6" w:space="0" w:color="8496B0" w:themeColor="text2" w:themeTint="99"/>
            </w:tcBorders>
            <w:shd w:val="clear" w:color="auto" w:fill="EDF0F3"/>
            <w:vAlign w:val="center"/>
          </w:tcPr>
          <w:p w14:paraId="69B50369" w14:textId="63BA7448" w:rsidR="0040574E" w:rsidRPr="00130AD4" w:rsidRDefault="0040574E" w:rsidP="0040574E">
            <w:pPr>
              <w:spacing w:before="60" w:after="60"/>
              <w:ind w:left="-110"/>
              <w:rPr>
                <w:rFonts w:ascii="Avenir Next LT Pro" w:eastAsia="Arial Narrow" w:hAnsi="Avenir Next LT Pro" w:cs="Arial Narrow"/>
                <w:i/>
                <w:iCs/>
                <w:color w:val="44546A" w:themeColor="text2"/>
              </w:rPr>
            </w:pPr>
            <w:r w:rsidRPr="00130AD4">
              <w:rPr>
                <w:rFonts w:ascii="Avenir Next LT Pro" w:eastAsia="Arial Narrow" w:hAnsi="Avenir Next LT Pro" w:cs="Arial Narrow"/>
                <w:b/>
                <w:bCs/>
                <w:color w:val="8496B0" w:themeColor="text2" w:themeTint="99"/>
                <w:sz w:val="28"/>
                <w:szCs w:val="28"/>
              </w:rPr>
              <w:sym w:font="Wingdings 2" w:char="F044"/>
            </w:r>
            <w:r>
              <w:rPr>
                <w:rFonts w:ascii="Avenir Next LT Pro" w:eastAsia="Arial Narrow" w:hAnsi="Avenir Next LT Pro" w:cs="Arial Narrow"/>
                <w:i/>
                <w:iCs/>
                <w:color w:val="8496B0" w:themeColor="text2" w:themeTint="99"/>
              </w:rPr>
              <w:t xml:space="preserve"> I</w:t>
            </w:r>
            <w:r w:rsidRPr="00130AD4">
              <w:rPr>
                <w:rFonts w:ascii="Avenir Next LT Pro" w:eastAsia="Arial Narrow" w:hAnsi="Avenir Next LT Pro" w:cs="Arial Narrow"/>
                <w:i/>
                <w:iCs/>
                <w:color w:val="8496B0" w:themeColor="text2" w:themeTint="99"/>
              </w:rPr>
              <w:t>nsert last four digits</w:t>
            </w:r>
          </w:p>
        </w:tc>
      </w:tr>
      <w:tr w:rsidR="0040574E" w:rsidRPr="00AB4058" w14:paraId="69BCB880" w14:textId="77777777" w:rsidTr="001727ED">
        <w:tc>
          <w:tcPr>
            <w:tcW w:w="2232" w:type="dxa"/>
            <w:gridSpan w:val="2"/>
            <w:tcBorders>
              <w:top w:val="single" w:sz="6" w:space="0" w:color="8496B0" w:themeColor="text2" w:themeTint="99"/>
              <w:bottom w:val="single" w:sz="6" w:space="0" w:color="8496B0" w:themeColor="text2" w:themeTint="99"/>
            </w:tcBorders>
            <w:shd w:val="clear" w:color="auto" w:fill="auto"/>
            <w:vAlign w:val="center"/>
          </w:tcPr>
          <w:p w14:paraId="1395BF60" w14:textId="14AC85D7" w:rsidR="0040574E" w:rsidRPr="00AB4058" w:rsidRDefault="0040574E" w:rsidP="0040574E">
            <w:pPr>
              <w:spacing w:before="60" w:after="60"/>
              <w:rPr>
                <w:rFonts w:ascii="Avenir Next LT Pro" w:eastAsia="Arial Narrow" w:hAnsi="Avenir Next LT Pro" w:cs="Arial Narrow"/>
                <w:bCs/>
                <w:color w:val="8496B0" w:themeColor="text2" w:themeTint="99"/>
              </w:rPr>
            </w:pPr>
            <w:r w:rsidRPr="00AB4058">
              <w:rPr>
                <w:rFonts w:ascii="Avenir Next LT Pro" w:eastAsia="Arial Narrow" w:hAnsi="Avenir Next LT Pro" w:cs="Arial Narrow"/>
                <w:bCs/>
                <w:color w:val="8496B0" w:themeColor="text2" w:themeTint="99"/>
              </w:rPr>
              <w:t>Lead Agency</w:t>
            </w:r>
          </w:p>
        </w:tc>
        <w:sdt>
          <w:sdtPr>
            <w:rPr>
              <w:rFonts w:ascii="Avenir Next LT Pro" w:eastAsia="Arial Narrow" w:hAnsi="Avenir Next LT Pro" w:cs="Arial Narrow"/>
              <w:color w:val="44546A" w:themeColor="text2"/>
            </w:rPr>
            <w:alias w:val="First Last, Title"/>
            <w:tag w:val="First Last, Title"/>
            <w:id w:val="-987010718"/>
            <w:lock w:val="sdtLocked"/>
            <w:placeholder>
              <w:docPart w:val="7DA15AC696EA44809EF53DC4AED35A7F"/>
            </w:placeholder>
            <w15:appearance w15:val="hidden"/>
          </w:sdtPr>
          <w:sdtEndPr/>
          <w:sdtContent>
            <w:sdt>
              <w:sdtPr>
                <w:rPr>
                  <w:rFonts w:ascii="Avenir Next LT Pro" w:eastAsia="Arial Narrow" w:hAnsi="Avenir Next LT Pro" w:cs="Arial Narrow"/>
                  <w:color w:val="44546A" w:themeColor="text2"/>
                </w:rPr>
                <w:alias w:val="First Last, Title"/>
                <w:tag w:val="First Last, Title"/>
                <w:id w:val="-1486387287"/>
                <w:placeholder>
                  <w:docPart w:val="B1EFA9CDA786402493A2A836569F2FA3"/>
                </w:placeholder>
                <w15:appearance w15:val="hidden"/>
              </w:sdtPr>
              <w:sdtEndPr/>
              <w:sdtContent>
                <w:tc>
                  <w:tcPr>
                    <w:tcW w:w="11538" w:type="dxa"/>
                    <w:gridSpan w:val="6"/>
                    <w:tcBorders>
                      <w:top w:val="single" w:sz="6" w:space="0" w:color="8496B0" w:themeColor="text2" w:themeTint="99"/>
                      <w:bottom w:val="single" w:sz="6" w:space="0" w:color="8496B0" w:themeColor="text2" w:themeTint="99"/>
                    </w:tcBorders>
                    <w:shd w:val="clear" w:color="auto" w:fill="EDF0F3"/>
                    <w:vAlign w:val="center"/>
                  </w:tcPr>
                  <w:p w14:paraId="72DB7FA4" w14:textId="05E3D323" w:rsidR="0040574E" w:rsidRPr="00AB4058" w:rsidRDefault="00057A81" w:rsidP="0040574E">
                    <w:pPr>
                      <w:spacing w:before="60" w:after="60"/>
                      <w:rPr>
                        <w:rFonts w:ascii="Avenir Next LT Pro" w:eastAsia="Arial Narrow" w:hAnsi="Avenir Next LT Pro" w:cs="Arial Narrow"/>
                        <w:color w:val="44546A" w:themeColor="text2"/>
                      </w:rPr>
                    </w:pPr>
                    <w:r w:rsidRPr="00057A81">
                      <w:rPr>
                        <w:rFonts w:ascii="Calibri" w:eastAsia="Calibri" w:hAnsi="Calibri" w:cs="Calibri"/>
                        <w:color w:val="000000"/>
                      </w:rPr>
                      <w:t xml:space="preserve">The </w:t>
                    </w:r>
                    <w:r w:rsidR="003001B4">
                      <w:rPr>
                        <w:rFonts w:ascii="Calibri" w:eastAsia="Calibri" w:hAnsi="Calibri" w:cs="Calibri"/>
                        <w:color w:val="000000"/>
                      </w:rPr>
                      <w:t>Business Training Institute</w:t>
                    </w:r>
                    <w:r w:rsidR="007C3BEE">
                      <w:rPr>
                        <w:rFonts w:ascii="Calibri" w:eastAsia="Calibri" w:hAnsi="Calibri" w:cs="Calibri"/>
                        <w:color w:val="000000"/>
                      </w:rPr>
                      <w:t xml:space="preserve"> Inc.</w:t>
                    </w:r>
                    <w:r w:rsidR="00F339DF">
                      <w:rPr>
                        <w:rFonts w:ascii="Calibri" w:eastAsia="Calibri" w:hAnsi="Calibri" w:cs="Calibri"/>
                        <w:color w:val="000000"/>
                      </w:rPr>
                      <w:t xml:space="preserve"> </w:t>
                    </w:r>
                  </w:p>
                </w:tc>
              </w:sdtContent>
            </w:sdt>
          </w:sdtContent>
        </w:sdt>
      </w:tr>
      <w:tr w:rsidR="0040574E" w:rsidRPr="00F37A02" w14:paraId="04E915F5" w14:textId="77777777" w:rsidTr="001727ED">
        <w:tc>
          <w:tcPr>
            <w:tcW w:w="2232" w:type="dxa"/>
            <w:gridSpan w:val="2"/>
            <w:tcBorders>
              <w:top w:val="single" w:sz="6" w:space="0" w:color="8496B0" w:themeColor="text2" w:themeTint="99"/>
              <w:bottom w:val="single" w:sz="18" w:space="0" w:color="8496B0" w:themeColor="text2" w:themeTint="99"/>
            </w:tcBorders>
            <w:shd w:val="clear" w:color="auto" w:fill="auto"/>
            <w:vAlign w:val="center"/>
          </w:tcPr>
          <w:p w14:paraId="07FF0582" w14:textId="1D3CCD57" w:rsidR="0040574E" w:rsidRPr="00AB4058" w:rsidRDefault="0040574E" w:rsidP="0040574E">
            <w:pPr>
              <w:spacing w:before="60" w:after="60"/>
              <w:rPr>
                <w:rFonts w:ascii="Avenir Next LT Pro" w:eastAsia="Arial Narrow" w:hAnsi="Avenir Next LT Pro" w:cs="Arial Narrow"/>
                <w:bCs/>
                <w:color w:val="8496B0" w:themeColor="text2" w:themeTint="99"/>
              </w:rPr>
            </w:pPr>
            <w:r w:rsidRPr="00AB4058">
              <w:rPr>
                <w:rFonts w:ascii="Avenir Next LT Pro" w:eastAsia="Arial Narrow" w:hAnsi="Avenir Next LT Pro" w:cs="Arial Narrow"/>
                <w:bCs/>
                <w:color w:val="8496B0" w:themeColor="text2" w:themeTint="99"/>
              </w:rPr>
              <w:t>Program Director</w:t>
            </w:r>
          </w:p>
        </w:tc>
        <w:sdt>
          <w:sdtPr>
            <w:rPr>
              <w:rFonts w:ascii="Avenir Next LT Pro" w:eastAsia="Arial Narrow" w:hAnsi="Avenir Next LT Pro" w:cs="Arial Narrow"/>
              <w:color w:val="44546A" w:themeColor="text2"/>
            </w:rPr>
            <w:alias w:val="First Last, Title"/>
            <w:tag w:val="First Last, Title"/>
            <w:id w:val="-870070251"/>
            <w:lock w:val="sdtLocked"/>
            <w:placeholder>
              <w:docPart w:val="31DBB11C30194B949926D78E309998EB"/>
            </w:placeholder>
            <w15:appearance w15:val="hidden"/>
          </w:sdtPr>
          <w:sdtEndPr/>
          <w:sdtContent>
            <w:sdt>
              <w:sdtPr>
                <w:rPr>
                  <w:rFonts w:ascii="Avenir Next LT Pro" w:eastAsia="Arial Narrow" w:hAnsi="Avenir Next LT Pro" w:cs="Arial Narrow"/>
                  <w:color w:val="44546A" w:themeColor="text2"/>
                </w:rPr>
                <w:alias w:val="First Last, Title"/>
                <w:tag w:val="First Last, Title"/>
                <w:id w:val="-2107797943"/>
                <w:placeholder>
                  <w:docPart w:val="4CEEB990DBD844BFA0361581D1645F79"/>
                </w:placeholder>
                <w15:appearance w15:val="hidden"/>
              </w:sdtPr>
              <w:sdtEndPr/>
              <w:sdtContent>
                <w:tc>
                  <w:tcPr>
                    <w:tcW w:w="11538" w:type="dxa"/>
                    <w:gridSpan w:val="6"/>
                    <w:tcBorders>
                      <w:top w:val="single" w:sz="6" w:space="0" w:color="8496B0" w:themeColor="text2" w:themeTint="99"/>
                      <w:bottom w:val="single" w:sz="18" w:space="0" w:color="8496B0" w:themeColor="text2" w:themeTint="99"/>
                    </w:tcBorders>
                    <w:shd w:val="clear" w:color="auto" w:fill="EDF0F3"/>
                    <w:vAlign w:val="center"/>
                  </w:tcPr>
                  <w:p w14:paraId="5D82FB21" w14:textId="64D53D4E" w:rsidR="0040574E" w:rsidRPr="00EC100D" w:rsidRDefault="007C3BEE" w:rsidP="0040574E">
                    <w:pPr>
                      <w:spacing w:before="60" w:after="60"/>
                      <w:rPr>
                        <w:rFonts w:ascii="Avenir Next LT Pro" w:eastAsia="Arial Narrow" w:hAnsi="Avenir Next LT Pro" w:cs="Arial Narrow"/>
                        <w:color w:val="44546A" w:themeColor="text2"/>
                        <w:lang w:val="pt-BR"/>
                      </w:rPr>
                    </w:pPr>
                    <w:r w:rsidRPr="00EC100D">
                      <w:rPr>
                        <w:rFonts w:ascii="Avenir Next LT Pro" w:eastAsia="Arial Narrow" w:hAnsi="Avenir Next LT Pro" w:cs="Arial Narrow"/>
                        <w:b/>
                        <w:bCs/>
                        <w:color w:val="44546A" w:themeColor="text2"/>
                        <w:lang w:val="pt-BR"/>
                      </w:rPr>
                      <w:t>Dr. Patricia Laino</w:t>
                    </w:r>
                    <w:r w:rsidR="00057A81" w:rsidRPr="00EC100D">
                      <w:rPr>
                        <w:rFonts w:ascii="Avenir Next LT Pro" w:eastAsia="Arial Narrow" w:hAnsi="Avenir Next LT Pro" w:cs="Arial Narrow"/>
                        <w:color w:val="44546A" w:themeColor="text2"/>
                        <w:lang w:val="pt-BR"/>
                      </w:rPr>
                      <w:t xml:space="preserve">, </w:t>
                    </w:r>
                    <w:r w:rsidRPr="00EC100D">
                      <w:rPr>
                        <w:rFonts w:ascii="Avenir Next LT Pro" w:eastAsia="Arial Narrow" w:hAnsi="Avenir Next LT Pro" w:cs="Arial Narrow"/>
                        <w:color w:val="44546A" w:themeColor="text2"/>
                        <w:lang w:val="pt-BR"/>
                      </w:rPr>
                      <w:t>Executive Director</w:t>
                    </w:r>
                  </w:p>
                </w:tc>
              </w:sdtContent>
            </w:sdt>
          </w:sdtContent>
        </w:sdt>
      </w:tr>
      <w:tr w:rsidR="0040574E" w:rsidRPr="00AB4058" w14:paraId="6900BF5E" w14:textId="77777777" w:rsidTr="001727ED">
        <w:tc>
          <w:tcPr>
            <w:tcW w:w="612" w:type="dxa"/>
            <w:tcBorders>
              <w:top w:val="single" w:sz="18" w:space="0" w:color="8496B0" w:themeColor="text2" w:themeTint="99"/>
              <w:bottom w:val="single" w:sz="6" w:space="0" w:color="8496B0" w:themeColor="text2" w:themeTint="99"/>
            </w:tcBorders>
            <w:shd w:val="clear" w:color="auto" w:fill="auto"/>
            <w:vAlign w:val="center"/>
          </w:tcPr>
          <w:p w14:paraId="148BDDBA" w14:textId="08064FD5" w:rsidR="0040574E" w:rsidRPr="00E9707F" w:rsidRDefault="0040574E" w:rsidP="0040574E">
            <w:pPr>
              <w:spacing w:before="100" w:after="60"/>
              <w:jc w:val="center"/>
              <w:rPr>
                <w:rFonts w:ascii="Avenir Next LT Pro" w:eastAsia="Arial Narrow" w:hAnsi="Avenir Next LT Pro" w:cs="Arial Narrow"/>
                <w:bCs/>
                <w:color w:val="44546A" w:themeColor="text2"/>
              </w:rPr>
            </w:pPr>
            <w:r w:rsidRPr="00E9707F">
              <w:rPr>
                <w:rFonts w:ascii="Avenir Next LT Pro" w:eastAsia="Arial Narrow" w:hAnsi="Avenir Next LT Pro" w:cs="Arial Narrow"/>
                <w:bCs/>
                <w:color w:val="8496B0" w:themeColor="text2" w:themeTint="99"/>
              </w:rPr>
              <w:t>#</w:t>
            </w:r>
          </w:p>
        </w:tc>
        <w:tc>
          <w:tcPr>
            <w:tcW w:w="9345" w:type="dxa"/>
            <w:gridSpan w:val="6"/>
            <w:tcBorders>
              <w:top w:val="single" w:sz="18" w:space="0" w:color="8496B0" w:themeColor="text2" w:themeTint="99"/>
              <w:bottom w:val="single" w:sz="6" w:space="0" w:color="8496B0" w:themeColor="text2" w:themeTint="99"/>
            </w:tcBorders>
            <w:shd w:val="clear" w:color="auto" w:fill="auto"/>
            <w:vAlign w:val="center"/>
          </w:tcPr>
          <w:p w14:paraId="7A1027E7" w14:textId="7D3424B9" w:rsidR="0040574E" w:rsidRPr="00AB4058" w:rsidRDefault="003E7F5C" w:rsidP="0040574E">
            <w:pPr>
              <w:spacing w:before="100" w:after="60"/>
              <w:jc w:val="center"/>
              <w:rPr>
                <w:rFonts w:ascii="Avenir Next LT Pro" w:eastAsia="Arial Narrow" w:hAnsi="Avenir Next LT Pro" w:cs="Arial Narrow"/>
                <w:bCs/>
                <w:color w:val="44546A" w:themeColor="text2"/>
              </w:rPr>
            </w:pPr>
            <w:r>
              <w:rPr>
                <w:rFonts w:ascii="Avenir Next LT Pro" w:eastAsia="Arial Narrow" w:hAnsi="Avenir Next LT Pro" w:cs="Arial Narrow"/>
                <w:bCs/>
                <w:color w:val="8496B0" w:themeColor="text2" w:themeTint="99"/>
              </w:rPr>
              <w:t xml:space="preserve">Name of </w:t>
            </w:r>
            <w:r w:rsidR="0040574E" w:rsidRPr="00AB4058">
              <w:rPr>
                <w:rFonts w:ascii="Avenir Next LT Pro" w:eastAsia="Arial Narrow" w:hAnsi="Avenir Next LT Pro" w:cs="Arial Narrow"/>
                <w:bCs/>
                <w:color w:val="8496B0" w:themeColor="text2" w:themeTint="99"/>
              </w:rPr>
              <w:t>Participating Site</w:t>
            </w:r>
            <w:r w:rsidR="0040574E">
              <w:rPr>
                <w:rFonts w:ascii="Avenir Next LT Pro" w:eastAsia="Arial Narrow" w:hAnsi="Avenir Next LT Pro" w:cs="Arial Narrow"/>
                <w:bCs/>
                <w:color w:val="8496B0" w:themeColor="text2" w:themeTint="99"/>
              </w:rPr>
              <w:t>(s) @ Local</w:t>
            </w:r>
            <w:r>
              <w:rPr>
                <w:rFonts w:ascii="Avenir Next LT Pro" w:eastAsia="Arial Narrow" w:hAnsi="Avenir Next LT Pro" w:cs="Arial Narrow"/>
                <w:bCs/>
                <w:color w:val="8496B0" w:themeColor="text2" w:themeTint="99"/>
              </w:rPr>
              <w:t>ity (town or city name)</w:t>
            </w:r>
          </w:p>
        </w:tc>
        <w:tc>
          <w:tcPr>
            <w:tcW w:w="3813" w:type="dxa"/>
            <w:tcBorders>
              <w:top w:val="single" w:sz="18" w:space="0" w:color="8496B0" w:themeColor="text2" w:themeTint="99"/>
              <w:bottom w:val="single" w:sz="6" w:space="0" w:color="8496B0" w:themeColor="text2" w:themeTint="99"/>
            </w:tcBorders>
            <w:vAlign w:val="center"/>
          </w:tcPr>
          <w:p w14:paraId="58D7C72C" w14:textId="5C7E11B3" w:rsidR="0040574E" w:rsidRPr="00AB4058" w:rsidRDefault="0040574E" w:rsidP="0040574E">
            <w:pPr>
              <w:spacing w:before="100" w:after="60"/>
              <w:jc w:val="center"/>
              <w:rPr>
                <w:rFonts w:ascii="Avenir Next LT Pro" w:eastAsia="Arial Narrow" w:hAnsi="Avenir Next LT Pro" w:cs="Arial Narrow"/>
                <w:bCs/>
                <w:color w:val="44546A" w:themeColor="text2"/>
              </w:rPr>
            </w:pPr>
            <w:r w:rsidRPr="00AB4058">
              <w:rPr>
                <w:rFonts w:ascii="Avenir Next LT Pro" w:eastAsia="Arial Narrow" w:hAnsi="Avenir Next LT Pro" w:cs="Arial Narrow"/>
                <w:bCs/>
                <w:color w:val="8496B0" w:themeColor="text2" w:themeTint="99"/>
              </w:rPr>
              <w:t>Grade level(s) served at each site</w:t>
            </w:r>
          </w:p>
        </w:tc>
      </w:tr>
      <w:tr w:rsidR="0040574E" w:rsidRPr="00AB4058" w14:paraId="365C671B" w14:textId="77777777" w:rsidTr="001727ED">
        <w:trPr>
          <w:trHeight w:val="93"/>
        </w:trPr>
        <w:tc>
          <w:tcPr>
            <w:tcW w:w="597" w:type="dxa"/>
            <w:tcBorders>
              <w:top w:val="single" w:sz="6" w:space="0" w:color="8496B0" w:themeColor="text2" w:themeTint="99"/>
              <w:bottom w:val="single" w:sz="6" w:space="0" w:color="8496B0" w:themeColor="text2" w:themeTint="99"/>
            </w:tcBorders>
            <w:shd w:val="clear" w:color="auto" w:fill="auto"/>
            <w:vAlign w:val="center"/>
          </w:tcPr>
          <w:p w14:paraId="49B6DA66" w14:textId="1062CB8F" w:rsidR="0040574E" w:rsidRPr="00D56293" w:rsidRDefault="0040574E" w:rsidP="0040574E">
            <w:pPr>
              <w:spacing w:before="60" w:after="60"/>
              <w:jc w:val="center"/>
              <w:rPr>
                <w:rFonts w:ascii="Avenir Next LT Pro" w:eastAsia="Arial Narrow" w:hAnsi="Avenir Next LT Pro" w:cs="Arial Narrow"/>
                <w:bCs/>
                <w:color w:val="8496B0" w:themeColor="text2" w:themeTint="99"/>
                <w:sz w:val="20"/>
                <w:szCs w:val="20"/>
              </w:rPr>
            </w:pPr>
            <w:r w:rsidRPr="00D56293">
              <w:rPr>
                <w:rFonts w:ascii="Avenir Next LT Pro" w:eastAsia="Arial Narrow" w:hAnsi="Avenir Next LT Pro" w:cs="Arial Narrow"/>
                <w:bCs/>
                <w:color w:val="8496B0" w:themeColor="text2" w:themeTint="99"/>
                <w:sz w:val="20"/>
                <w:szCs w:val="20"/>
              </w:rPr>
              <w:t>1</w:t>
            </w:r>
          </w:p>
        </w:tc>
        <w:sdt>
          <w:sdtPr>
            <w:rPr>
              <w:rFonts w:ascii="Avenir Next LT Pro" w:eastAsia="Arial Narrow" w:hAnsi="Avenir Next LT Pro" w:cs="Arial Narrow"/>
              <w:bCs/>
              <w:color w:val="44546A" w:themeColor="text2"/>
            </w:rPr>
            <w:id w:val="193669335"/>
            <w:placeholder>
              <w:docPart w:val="C75857FC838B4DBEB0407385C456DAB5"/>
            </w:placeholder>
            <w15:appearance w15:val="hidden"/>
          </w:sdtPr>
          <w:sdtEndPr/>
          <w:sdtContent>
            <w:sdt>
              <w:sdtPr>
                <w:rPr>
                  <w:rFonts w:ascii="Avenir Next LT Pro" w:eastAsia="Arial Narrow" w:hAnsi="Avenir Next LT Pro" w:cs="Arial Narrow"/>
                  <w:bCs/>
                  <w:color w:val="44546A" w:themeColor="text2"/>
                </w:rPr>
                <w:id w:val="-1234001457"/>
                <w:placeholder>
                  <w:docPart w:val="DDAF7C017D9A4336BA8FD014D4D5636D"/>
                </w:placeholder>
                <w15:appearance w15:val="hidden"/>
              </w:sdtPr>
              <w:sdtEndPr/>
              <w:sdtContent>
                <w:tc>
                  <w:tcPr>
                    <w:tcW w:w="9360" w:type="dxa"/>
                    <w:gridSpan w:val="6"/>
                    <w:tcBorders>
                      <w:top w:val="single" w:sz="6" w:space="0" w:color="8496B0" w:themeColor="text2" w:themeTint="99"/>
                      <w:bottom w:val="single" w:sz="6" w:space="0" w:color="8496B0" w:themeColor="text2" w:themeTint="99"/>
                      <w:right w:val="single" w:sz="6" w:space="0" w:color="8496B0" w:themeColor="text2" w:themeTint="99"/>
                    </w:tcBorders>
                    <w:shd w:val="clear" w:color="auto" w:fill="E5E5FF"/>
                    <w:vAlign w:val="center"/>
                  </w:tcPr>
                  <w:p w14:paraId="1B37E181" w14:textId="267B752A" w:rsidR="0040574E" w:rsidRPr="000E3EB4" w:rsidRDefault="000E3EB4" w:rsidP="0040574E">
                    <w:pPr>
                      <w:spacing w:before="60" w:after="60"/>
                      <w:ind w:left="160" w:right="160"/>
                      <w:rPr>
                        <w:rFonts w:ascii="Avenir Next LT Pro" w:eastAsia="Arial Narrow" w:hAnsi="Avenir Next LT Pro" w:cs="Arial Narrow"/>
                        <w:bCs/>
                        <w:color w:val="44546A" w:themeColor="text2"/>
                      </w:rPr>
                    </w:pPr>
                    <w:r w:rsidRPr="000E3EB4">
                      <w:rPr>
                        <w:rFonts w:ascii="Avenir Next LT Pro" w:eastAsia="Arial Narrow" w:hAnsi="Avenir Next LT Pro" w:cs="Arial Narrow"/>
                        <w:bCs/>
                        <w:color w:val="44546A" w:themeColor="text2"/>
                      </w:rPr>
                      <w:t xml:space="preserve">Donovan Middle School / Utica </w:t>
                    </w:r>
                  </w:p>
                </w:tc>
              </w:sdtContent>
            </w:sdt>
          </w:sdtContent>
        </w:sdt>
        <w:sdt>
          <w:sdtPr>
            <w:rPr>
              <w:rFonts w:ascii="Avenir Next LT Pro" w:eastAsia="Arial Narrow" w:hAnsi="Avenir Next LT Pro" w:cs="Arial Narrow"/>
              <w:bCs/>
              <w:color w:val="44546A" w:themeColor="text2"/>
            </w:rPr>
            <w:id w:val="1370652116"/>
            <w:placeholder>
              <w:docPart w:val="2BE2509F9D854652B92F0B9566CE1C0C"/>
            </w:placeholder>
            <w15:appearance w15:val="hidden"/>
          </w:sdtPr>
          <w:sdtEndPr/>
          <w:sdtContent>
            <w:sdt>
              <w:sdtPr>
                <w:rPr>
                  <w:rFonts w:ascii="Avenir Next LT Pro" w:eastAsia="Arial Narrow" w:hAnsi="Avenir Next LT Pro" w:cs="Arial Narrow"/>
                  <w:bCs/>
                  <w:color w:val="44546A" w:themeColor="text2"/>
                </w:rPr>
                <w:id w:val="-285360843"/>
                <w:placeholder>
                  <w:docPart w:val="EBF9122174584A1FB5FBEFF6222B87E9"/>
                </w:placeholder>
                <w15:appearance w15:val="hidden"/>
              </w:sdtPr>
              <w:sdtEndPr/>
              <w:sdtContent>
                <w:tc>
                  <w:tcPr>
                    <w:tcW w:w="3813" w:type="dxa"/>
                    <w:tcBorders>
                      <w:top w:val="single" w:sz="6" w:space="0" w:color="8496B0" w:themeColor="text2" w:themeTint="99"/>
                      <w:left w:val="single" w:sz="6" w:space="0" w:color="8496B0" w:themeColor="text2" w:themeTint="99"/>
                      <w:bottom w:val="single" w:sz="6" w:space="0" w:color="8496B0" w:themeColor="text2" w:themeTint="99"/>
                    </w:tcBorders>
                    <w:shd w:val="clear" w:color="auto" w:fill="E5E5FF"/>
                    <w:vAlign w:val="center"/>
                  </w:tcPr>
                  <w:p w14:paraId="49D2C856" w14:textId="201934DF" w:rsidR="0040574E" w:rsidRPr="000E3EB4" w:rsidRDefault="00BC6212" w:rsidP="0040574E">
                    <w:pPr>
                      <w:spacing w:before="60" w:after="60"/>
                      <w:ind w:left="160" w:right="160"/>
                      <w:jc w:val="center"/>
                      <w:rPr>
                        <w:rFonts w:ascii="Avenir Next LT Pro" w:eastAsia="Arial Narrow" w:hAnsi="Avenir Next LT Pro" w:cs="Arial Narrow"/>
                        <w:bCs/>
                        <w:color w:val="44546A" w:themeColor="text2"/>
                      </w:rPr>
                    </w:pPr>
                    <w:r w:rsidRPr="000E3EB4">
                      <w:rPr>
                        <w:rFonts w:ascii="Avenir Next LT Pro" w:eastAsia="Arial Narrow" w:hAnsi="Avenir Next LT Pro" w:cs="Arial Narrow"/>
                        <w:bCs/>
                        <w:color w:val="44546A" w:themeColor="text2"/>
                      </w:rPr>
                      <w:t xml:space="preserve">Grades </w:t>
                    </w:r>
                    <w:r w:rsidR="000E3EB4" w:rsidRPr="000E3EB4">
                      <w:rPr>
                        <w:rFonts w:ascii="Avenir Next LT Pro" w:eastAsia="Arial Narrow" w:hAnsi="Avenir Next LT Pro" w:cs="Arial Narrow"/>
                        <w:bCs/>
                        <w:color w:val="44546A" w:themeColor="text2"/>
                      </w:rPr>
                      <w:t>7</w:t>
                    </w:r>
                    <w:r w:rsidR="00422BAC">
                      <w:rPr>
                        <w:rFonts w:ascii="Avenir Next LT Pro" w:eastAsia="Arial Narrow" w:hAnsi="Avenir Next LT Pro" w:cs="Arial Narrow"/>
                        <w:bCs/>
                        <w:color w:val="44546A" w:themeColor="text2"/>
                      </w:rPr>
                      <w:t>–</w:t>
                    </w:r>
                    <w:r w:rsidR="000E3EB4" w:rsidRPr="000E3EB4">
                      <w:rPr>
                        <w:rFonts w:ascii="Avenir Next LT Pro" w:eastAsia="Arial Narrow" w:hAnsi="Avenir Next LT Pro" w:cs="Arial Narrow"/>
                        <w:bCs/>
                        <w:color w:val="44546A" w:themeColor="text2"/>
                      </w:rPr>
                      <w:t>8</w:t>
                    </w:r>
                  </w:p>
                </w:tc>
              </w:sdtContent>
            </w:sdt>
          </w:sdtContent>
        </w:sdt>
      </w:tr>
      <w:tr w:rsidR="000E3EB4" w:rsidRPr="00AB4058" w14:paraId="530880C8" w14:textId="77777777" w:rsidTr="001727ED">
        <w:trPr>
          <w:trHeight w:val="93"/>
        </w:trPr>
        <w:tc>
          <w:tcPr>
            <w:tcW w:w="597" w:type="dxa"/>
            <w:tcBorders>
              <w:top w:val="single" w:sz="6" w:space="0" w:color="8496B0" w:themeColor="text2" w:themeTint="99"/>
              <w:bottom w:val="single" w:sz="6" w:space="0" w:color="8496B0" w:themeColor="text2" w:themeTint="99"/>
            </w:tcBorders>
            <w:shd w:val="clear" w:color="auto" w:fill="auto"/>
            <w:vAlign w:val="center"/>
          </w:tcPr>
          <w:p w14:paraId="1CA8D523" w14:textId="5C4BEA36" w:rsidR="000E3EB4" w:rsidRPr="00D56293" w:rsidRDefault="000E3EB4" w:rsidP="0040574E">
            <w:pPr>
              <w:spacing w:before="60" w:after="60"/>
              <w:jc w:val="center"/>
              <w:rPr>
                <w:rFonts w:ascii="Avenir Next LT Pro" w:eastAsia="Arial Narrow" w:hAnsi="Avenir Next LT Pro" w:cs="Arial Narrow"/>
                <w:bCs/>
                <w:color w:val="8496B0" w:themeColor="text2" w:themeTint="99"/>
                <w:sz w:val="20"/>
                <w:szCs w:val="20"/>
              </w:rPr>
            </w:pPr>
            <w:r>
              <w:rPr>
                <w:rFonts w:ascii="Avenir Next LT Pro" w:eastAsia="Arial Narrow" w:hAnsi="Avenir Next LT Pro" w:cs="Arial Narrow"/>
                <w:bCs/>
                <w:color w:val="8496B0" w:themeColor="text2" w:themeTint="99"/>
                <w:sz w:val="20"/>
                <w:szCs w:val="20"/>
              </w:rPr>
              <w:t>2</w:t>
            </w:r>
          </w:p>
        </w:tc>
        <w:tc>
          <w:tcPr>
            <w:tcW w:w="9360" w:type="dxa"/>
            <w:gridSpan w:val="6"/>
            <w:tcBorders>
              <w:top w:val="single" w:sz="6" w:space="0" w:color="8496B0" w:themeColor="text2" w:themeTint="99"/>
              <w:bottom w:val="single" w:sz="6" w:space="0" w:color="8496B0" w:themeColor="text2" w:themeTint="99"/>
              <w:right w:val="single" w:sz="6" w:space="0" w:color="8496B0" w:themeColor="text2" w:themeTint="99"/>
            </w:tcBorders>
            <w:shd w:val="clear" w:color="auto" w:fill="E5E5FF"/>
            <w:vAlign w:val="center"/>
          </w:tcPr>
          <w:p w14:paraId="14056EFE" w14:textId="6C46A36A" w:rsidR="000E3EB4" w:rsidRPr="000E3EB4" w:rsidRDefault="000E3EB4" w:rsidP="0040574E">
            <w:pPr>
              <w:spacing w:before="60" w:after="60"/>
              <w:ind w:left="160" w:right="160"/>
              <w:rPr>
                <w:rFonts w:ascii="Avenir Next LT Pro" w:eastAsia="Arial Narrow" w:hAnsi="Avenir Next LT Pro" w:cs="Arial Narrow"/>
                <w:bCs/>
                <w:color w:val="44546A" w:themeColor="text2"/>
              </w:rPr>
            </w:pPr>
            <w:r w:rsidRPr="000E3EB4">
              <w:rPr>
                <w:rFonts w:ascii="Avenir Next LT Pro" w:eastAsia="Arial Narrow" w:hAnsi="Avenir Next LT Pro" w:cs="Arial Narrow"/>
                <w:bCs/>
                <w:color w:val="44546A" w:themeColor="text2"/>
              </w:rPr>
              <w:t>Kennedy Middle School / Utica</w:t>
            </w:r>
          </w:p>
        </w:tc>
        <w:sdt>
          <w:sdtPr>
            <w:rPr>
              <w:rFonts w:ascii="Avenir Next LT Pro" w:eastAsia="Arial Narrow" w:hAnsi="Avenir Next LT Pro" w:cs="Arial Narrow"/>
              <w:bCs/>
              <w:color w:val="44546A" w:themeColor="text2"/>
            </w:rPr>
            <w:id w:val="-84145441"/>
            <w:placeholder>
              <w:docPart w:val="5611B485B2844CB08D70CB4033097DA6"/>
            </w:placeholder>
            <w15:appearance w15:val="hidden"/>
          </w:sdtPr>
          <w:sdtEndPr/>
          <w:sdtContent>
            <w:tc>
              <w:tcPr>
                <w:tcW w:w="3813" w:type="dxa"/>
                <w:tcBorders>
                  <w:top w:val="single" w:sz="6" w:space="0" w:color="8496B0" w:themeColor="text2" w:themeTint="99"/>
                  <w:left w:val="single" w:sz="6" w:space="0" w:color="8496B0" w:themeColor="text2" w:themeTint="99"/>
                  <w:bottom w:val="single" w:sz="6" w:space="0" w:color="8496B0" w:themeColor="text2" w:themeTint="99"/>
                </w:tcBorders>
                <w:shd w:val="clear" w:color="auto" w:fill="E5E5FF"/>
                <w:vAlign w:val="center"/>
              </w:tcPr>
              <w:p w14:paraId="2F7FC07E" w14:textId="639563CF" w:rsidR="000E3EB4" w:rsidRPr="000E3EB4" w:rsidRDefault="000E3EB4" w:rsidP="0040574E">
                <w:pPr>
                  <w:spacing w:before="60" w:after="60"/>
                  <w:ind w:left="160" w:right="160"/>
                  <w:jc w:val="center"/>
                  <w:rPr>
                    <w:rFonts w:ascii="Avenir Next LT Pro" w:eastAsia="Arial Narrow" w:hAnsi="Avenir Next LT Pro" w:cs="Arial Narrow"/>
                    <w:bCs/>
                    <w:color w:val="44546A" w:themeColor="text2"/>
                  </w:rPr>
                </w:pPr>
                <w:r w:rsidRPr="000E3EB4">
                  <w:rPr>
                    <w:rFonts w:ascii="Avenir Next LT Pro" w:eastAsia="Arial Narrow" w:hAnsi="Avenir Next LT Pro" w:cs="Arial Narrow"/>
                    <w:bCs/>
                    <w:color w:val="44546A" w:themeColor="text2"/>
                  </w:rPr>
                  <w:t>Grades 7</w:t>
                </w:r>
                <w:r w:rsidR="00422BAC">
                  <w:rPr>
                    <w:rFonts w:ascii="Avenir Next LT Pro" w:eastAsia="Arial Narrow" w:hAnsi="Avenir Next LT Pro" w:cs="Arial Narrow"/>
                    <w:bCs/>
                    <w:color w:val="44546A" w:themeColor="text2"/>
                  </w:rPr>
                  <w:t>–</w:t>
                </w:r>
                <w:r w:rsidRPr="000E3EB4">
                  <w:rPr>
                    <w:rFonts w:ascii="Avenir Next LT Pro" w:eastAsia="Arial Narrow" w:hAnsi="Avenir Next LT Pro" w:cs="Arial Narrow"/>
                    <w:bCs/>
                    <w:color w:val="44546A" w:themeColor="text2"/>
                  </w:rPr>
                  <w:t>8</w:t>
                </w:r>
              </w:p>
            </w:tc>
          </w:sdtContent>
        </w:sdt>
      </w:tr>
      <w:tr w:rsidR="000E3EB4" w:rsidRPr="00AB4058" w14:paraId="76815FFA" w14:textId="77777777" w:rsidTr="001727ED">
        <w:trPr>
          <w:trHeight w:val="93"/>
        </w:trPr>
        <w:tc>
          <w:tcPr>
            <w:tcW w:w="597" w:type="dxa"/>
            <w:tcBorders>
              <w:top w:val="single" w:sz="6" w:space="0" w:color="8496B0" w:themeColor="text2" w:themeTint="99"/>
              <w:bottom w:val="single" w:sz="6" w:space="0" w:color="8496B0" w:themeColor="text2" w:themeTint="99"/>
            </w:tcBorders>
            <w:shd w:val="clear" w:color="auto" w:fill="auto"/>
            <w:vAlign w:val="center"/>
          </w:tcPr>
          <w:p w14:paraId="17777156" w14:textId="4921F0B5" w:rsidR="000E3EB4" w:rsidRPr="00D56293" w:rsidRDefault="000E3EB4" w:rsidP="0040574E">
            <w:pPr>
              <w:spacing w:before="60" w:after="60"/>
              <w:jc w:val="center"/>
              <w:rPr>
                <w:rFonts w:ascii="Avenir Next LT Pro" w:eastAsia="Arial Narrow" w:hAnsi="Avenir Next LT Pro" w:cs="Arial Narrow"/>
                <w:bCs/>
                <w:color w:val="8496B0" w:themeColor="text2" w:themeTint="99"/>
                <w:sz w:val="20"/>
                <w:szCs w:val="20"/>
              </w:rPr>
            </w:pPr>
            <w:r>
              <w:rPr>
                <w:rFonts w:ascii="Avenir Next LT Pro" w:eastAsia="Arial Narrow" w:hAnsi="Avenir Next LT Pro" w:cs="Arial Narrow"/>
                <w:bCs/>
                <w:color w:val="8496B0" w:themeColor="text2" w:themeTint="99"/>
                <w:sz w:val="20"/>
                <w:szCs w:val="20"/>
              </w:rPr>
              <w:t>3</w:t>
            </w:r>
          </w:p>
        </w:tc>
        <w:tc>
          <w:tcPr>
            <w:tcW w:w="9360" w:type="dxa"/>
            <w:gridSpan w:val="6"/>
            <w:tcBorders>
              <w:top w:val="single" w:sz="6" w:space="0" w:color="8496B0" w:themeColor="text2" w:themeTint="99"/>
              <w:bottom w:val="single" w:sz="6" w:space="0" w:color="8496B0" w:themeColor="text2" w:themeTint="99"/>
              <w:right w:val="single" w:sz="6" w:space="0" w:color="8496B0" w:themeColor="text2" w:themeTint="99"/>
            </w:tcBorders>
            <w:shd w:val="clear" w:color="auto" w:fill="E5E5FF"/>
            <w:vAlign w:val="center"/>
          </w:tcPr>
          <w:p w14:paraId="5C43B9E5" w14:textId="25509DD1" w:rsidR="000E3EB4" w:rsidRPr="000E3EB4" w:rsidRDefault="000E3EB4" w:rsidP="0040574E">
            <w:pPr>
              <w:spacing w:before="60" w:after="60"/>
              <w:ind w:left="160" w:right="160"/>
              <w:rPr>
                <w:rFonts w:ascii="Avenir Next LT Pro" w:eastAsia="Arial Narrow" w:hAnsi="Avenir Next LT Pro" w:cs="Arial Narrow"/>
                <w:bCs/>
                <w:color w:val="44546A" w:themeColor="text2"/>
              </w:rPr>
            </w:pPr>
            <w:r w:rsidRPr="000E3EB4">
              <w:rPr>
                <w:rFonts w:ascii="Avenir Next LT Pro" w:eastAsia="Arial Narrow" w:hAnsi="Avenir Next LT Pro" w:cs="Arial Narrow"/>
                <w:bCs/>
                <w:color w:val="44546A" w:themeColor="text2"/>
              </w:rPr>
              <w:t>Proctor High School / Utica</w:t>
            </w:r>
          </w:p>
        </w:tc>
        <w:sdt>
          <w:sdtPr>
            <w:rPr>
              <w:rFonts w:ascii="Avenir Next LT Pro" w:eastAsia="Arial Narrow" w:hAnsi="Avenir Next LT Pro" w:cs="Arial Narrow"/>
              <w:bCs/>
              <w:color w:val="44546A" w:themeColor="text2"/>
            </w:rPr>
            <w:id w:val="1371496521"/>
            <w:placeholder>
              <w:docPart w:val="658DD728E3DF41E38B0CE59166017BA6"/>
            </w:placeholder>
            <w15:appearance w15:val="hidden"/>
          </w:sdtPr>
          <w:sdtEndPr/>
          <w:sdtContent>
            <w:tc>
              <w:tcPr>
                <w:tcW w:w="3813" w:type="dxa"/>
                <w:tcBorders>
                  <w:top w:val="single" w:sz="6" w:space="0" w:color="8496B0" w:themeColor="text2" w:themeTint="99"/>
                  <w:left w:val="single" w:sz="6" w:space="0" w:color="8496B0" w:themeColor="text2" w:themeTint="99"/>
                  <w:bottom w:val="single" w:sz="6" w:space="0" w:color="8496B0" w:themeColor="text2" w:themeTint="99"/>
                </w:tcBorders>
                <w:shd w:val="clear" w:color="auto" w:fill="E5E5FF"/>
                <w:vAlign w:val="center"/>
              </w:tcPr>
              <w:p w14:paraId="2D3F753D" w14:textId="0CED0234" w:rsidR="000E3EB4" w:rsidRPr="000E3EB4" w:rsidRDefault="000E3EB4" w:rsidP="0040574E">
                <w:pPr>
                  <w:spacing w:before="60" w:after="60"/>
                  <w:ind w:left="160" w:right="160"/>
                  <w:jc w:val="center"/>
                  <w:rPr>
                    <w:rFonts w:ascii="Avenir Next LT Pro" w:eastAsia="Arial Narrow" w:hAnsi="Avenir Next LT Pro" w:cs="Arial Narrow"/>
                    <w:bCs/>
                    <w:color w:val="44546A" w:themeColor="text2"/>
                  </w:rPr>
                </w:pPr>
                <w:r w:rsidRPr="000E3EB4">
                  <w:rPr>
                    <w:rFonts w:ascii="Avenir Next LT Pro" w:eastAsia="Arial Narrow" w:hAnsi="Avenir Next LT Pro" w:cs="Arial Narrow"/>
                    <w:bCs/>
                    <w:color w:val="44546A" w:themeColor="text2"/>
                  </w:rPr>
                  <w:t xml:space="preserve">Grades </w:t>
                </w:r>
                <w:r>
                  <w:rPr>
                    <w:rFonts w:ascii="Avenir Next LT Pro" w:eastAsia="Arial Narrow" w:hAnsi="Avenir Next LT Pro" w:cs="Arial Narrow"/>
                    <w:bCs/>
                    <w:color w:val="44546A" w:themeColor="text2"/>
                  </w:rPr>
                  <w:t>9</w:t>
                </w:r>
                <w:r w:rsidR="00422BAC">
                  <w:rPr>
                    <w:rFonts w:ascii="Avenir Next LT Pro" w:eastAsia="Arial Narrow" w:hAnsi="Avenir Next LT Pro" w:cs="Arial Narrow"/>
                    <w:bCs/>
                    <w:color w:val="44546A" w:themeColor="text2"/>
                  </w:rPr>
                  <w:t>–</w:t>
                </w:r>
                <w:r>
                  <w:rPr>
                    <w:rFonts w:ascii="Avenir Next LT Pro" w:eastAsia="Arial Narrow" w:hAnsi="Avenir Next LT Pro" w:cs="Arial Narrow"/>
                    <w:bCs/>
                    <w:color w:val="44546A" w:themeColor="text2"/>
                  </w:rPr>
                  <w:t>12</w:t>
                </w:r>
              </w:p>
            </w:tc>
          </w:sdtContent>
        </w:sdt>
      </w:tr>
      <w:tr w:rsidR="0040574E" w:rsidRPr="00AB4058" w14:paraId="33EAA1E4" w14:textId="77777777" w:rsidTr="001727ED">
        <w:trPr>
          <w:trHeight w:val="323"/>
        </w:trPr>
        <w:tc>
          <w:tcPr>
            <w:tcW w:w="2232" w:type="dxa"/>
            <w:gridSpan w:val="2"/>
            <w:tcBorders>
              <w:top w:val="single" w:sz="18" w:space="0" w:color="8496B0" w:themeColor="text2" w:themeTint="99"/>
              <w:bottom w:val="single" w:sz="6" w:space="0" w:color="8496B0" w:themeColor="text2" w:themeTint="99"/>
            </w:tcBorders>
            <w:shd w:val="clear" w:color="auto" w:fill="auto"/>
          </w:tcPr>
          <w:p w14:paraId="55696F91" w14:textId="13FC6656" w:rsidR="0040574E" w:rsidRPr="00D56293" w:rsidRDefault="0040574E" w:rsidP="0040574E">
            <w:pPr>
              <w:spacing w:before="100" w:after="60"/>
              <w:rPr>
                <w:rFonts w:ascii="Avenir Next LT Pro" w:eastAsia="Arial Narrow" w:hAnsi="Avenir Next LT Pro" w:cs="Arial Narrow"/>
                <w:bCs/>
                <w:color w:val="8496B0" w:themeColor="text2" w:themeTint="99"/>
              </w:rPr>
            </w:pPr>
            <w:r w:rsidRPr="00FA6B08">
              <w:rPr>
                <w:rFonts w:ascii="Avenir Next LT Pro" w:eastAsia="Arial Narrow" w:hAnsi="Avenir Next LT Pro" w:cs="Arial Narrow"/>
                <w:bCs/>
                <w:color w:val="8496B0" w:themeColor="text2" w:themeTint="99"/>
                <w:sz w:val="20"/>
                <w:szCs w:val="20"/>
              </w:rPr>
              <w:t xml:space="preserve">Program-wide </w:t>
            </w:r>
            <w:r w:rsidRPr="00FA6B08">
              <w:rPr>
                <w:rFonts w:ascii="Avenir Next LT Pro" w:eastAsia="Arial Narrow" w:hAnsi="Avenir Next LT Pro" w:cs="Arial Narrow"/>
                <w:b/>
                <w:color w:val="8496B0" w:themeColor="text2" w:themeTint="99"/>
                <w:sz w:val="20"/>
                <w:szCs w:val="20"/>
              </w:rPr>
              <w:t xml:space="preserve">Target </w:t>
            </w:r>
            <w:r w:rsidRPr="00FA6B08">
              <w:rPr>
                <w:rFonts w:ascii="Avenir Next LT Pro" w:eastAsia="Arial Narrow" w:hAnsi="Avenir Next LT Pro" w:cs="Arial Narrow"/>
                <w:bCs/>
                <w:color w:val="8496B0" w:themeColor="text2" w:themeTint="99"/>
                <w:sz w:val="20"/>
                <w:szCs w:val="20"/>
              </w:rPr>
              <w:t>Student Enrollment</w:t>
            </w:r>
          </w:p>
        </w:tc>
        <w:tc>
          <w:tcPr>
            <w:tcW w:w="5130" w:type="dxa"/>
            <w:gridSpan w:val="3"/>
            <w:tcBorders>
              <w:top w:val="single" w:sz="18" w:space="0" w:color="8496B0" w:themeColor="text2" w:themeTint="99"/>
              <w:bottom w:val="single" w:sz="6" w:space="0" w:color="8496B0" w:themeColor="text2" w:themeTint="99"/>
            </w:tcBorders>
            <w:shd w:val="clear" w:color="auto" w:fill="B9FFB9"/>
            <w:vAlign w:val="center"/>
          </w:tcPr>
          <w:p w14:paraId="4F07B446" w14:textId="7699245A" w:rsidR="0040574E" w:rsidRPr="00AB4058" w:rsidRDefault="00734E29" w:rsidP="0040574E">
            <w:pPr>
              <w:spacing w:before="100" w:after="60"/>
              <w:ind w:left="180" w:right="60"/>
              <w:rPr>
                <w:rFonts w:ascii="Avenir Next LT Pro" w:eastAsia="Arial Narrow" w:hAnsi="Avenir Next LT Pro" w:cs="Arial Narrow"/>
                <w:color w:val="44546A" w:themeColor="text2"/>
              </w:rPr>
            </w:pPr>
            <w:r>
              <w:rPr>
                <w:rFonts w:ascii="Avenir Next LT Pro" w:eastAsia="Arial Narrow" w:hAnsi="Avenir Next LT Pro" w:cs="Arial Narrow"/>
                <w:noProof/>
                <w:color w:val="44546A" w:themeColor="text2"/>
              </w:rPr>
              <w:t>475</w:t>
            </w:r>
          </w:p>
        </w:tc>
        <w:tc>
          <w:tcPr>
            <w:tcW w:w="2235" w:type="dxa"/>
            <w:tcBorders>
              <w:top w:val="single" w:sz="18" w:space="0" w:color="8496B0" w:themeColor="text2" w:themeTint="99"/>
              <w:bottom w:val="single" w:sz="6" w:space="0" w:color="8496B0" w:themeColor="text2" w:themeTint="99"/>
            </w:tcBorders>
            <w:vAlign w:val="center"/>
          </w:tcPr>
          <w:p w14:paraId="759BBABE" w14:textId="3B4B99E5" w:rsidR="0040574E" w:rsidRPr="0003519A" w:rsidRDefault="0040574E" w:rsidP="0040574E">
            <w:pPr>
              <w:spacing w:before="100" w:after="60"/>
              <w:rPr>
                <w:rFonts w:ascii="Avenir Next LT Pro" w:eastAsia="Arial Narrow" w:hAnsi="Avenir Next LT Pro" w:cs="Arial Narrow"/>
                <w:color w:val="FF0000"/>
              </w:rPr>
            </w:pPr>
            <w:r w:rsidRPr="00FA6B08">
              <w:rPr>
                <w:rFonts w:ascii="Avenir Next LT Pro" w:eastAsia="Arial Narrow" w:hAnsi="Avenir Next LT Pro" w:cs="Arial Narrow"/>
                <w:b/>
                <w:bCs/>
                <w:color w:val="8496B0" w:themeColor="text2" w:themeTint="99"/>
                <w:sz w:val="20"/>
                <w:szCs w:val="20"/>
              </w:rPr>
              <w:t xml:space="preserve">Actual </w:t>
            </w:r>
            <w:r w:rsidRPr="00FA6B08">
              <w:rPr>
                <w:rFonts w:ascii="Avenir Next LT Pro" w:eastAsia="Arial Narrow" w:hAnsi="Avenir Next LT Pro" w:cs="Arial Narrow"/>
                <w:color w:val="8496B0" w:themeColor="text2" w:themeTint="99"/>
                <w:sz w:val="20"/>
                <w:szCs w:val="20"/>
              </w:rPr>
              <w:t xml:space="preserve">Enrollment at/above </w:t>
            </w:r>
            <w:r w:rsidRPr="00FA6B08">
              <w:rPr>
                <w:rFonts w:ascii="Avenir Next LT Pro" w:eastAsia="Arial Narrow" w:hAnsi="Avenir Next LT Pro" w:cs="Arial Narrow"/>
                <w:b/>
                <w:bCs/>
                <w:color w:val="8496B0" w:themeColor="text2" w:themeTint="99"/>
                <w:sz w:val="20"/>
                <w:szCs w:val="20"/>
              </w:rPr>
              <w:t>15 hours</w:t>
            </w:r>
          </w:p>
        </w:tc>
        <w:tc>
          <w:tcPr>
            <w:tcW w:w="4173" w:type="dxa"/>
            <w:gridSpan w:val="2"/>
            <w:tcBorders>
              <w:top w:val="single" w:sz="18" w:space="0" w:color="8496B0" w:themeColor="text2" w:themeTint="99"/>
              <w:bottom w:val="single" w:sz="6" w:space="0" w:color="8496B0" w:themeColor="text2" w:themeTint="99"/>
            </w:tcBorders>
            <w:shd w:val="clear" w:color="auto" w:fill="FFF2CC" w:themeFill="accent4" w:themeFillTint="33"/>
            <w:vAlign w:val="center"/>
          </w:tcPr>
          <w:p w14:paraId="7257F8A4" w14:textId="2E124EFD" w:rsidR="0040574E" w:rsidRPr="00AB4058" w:rsidRDefault="00BD04CF" w:rsidP="0040574E">
            <w:pPr>
              <w:spacing w:before="100" w:after="60"/>
              <w:ind w:left="180" w:right="90"/>
              <w:rPr>
                <w:rFonts w:ascii="Avenir Next LT Pro" w:eastAsia="Arial Narrow" w:hAnsi="Avenir Next LT Pro" w:cs="Arial Narrow"/>
                <w:color w:val="44546A" w:themeColor="text2"/>
              </w:rPr>
            </w:pPr>
            <w:r w:rsidRPr="00BD04CF">
              <w:rPr>
                <w:rFonts w:ascii="Avenir Next LT Pro" w:eastAsia="Arial Narrow" w:hAnsi="Avenir Next LT Pro" w:cs="Arial Narrow"/>
              </w:rPr>
              <w:t>658</w:t>
            </w:r>
          </w:p>
        </w:tc>
      </w:tr>
      <w:tr w:rsidR="0040574E" w:rsidRPr="00AB4058" w14:paraId="60BBE5A1" w14:textId="6F6DACBC" w:rsidTr="001727ED">
        <w:trPr>
          <w:trHeight w:val="552"/>
        </w:trPr>
        <w:tc>
          <w:tcPr>
            <w:tcW w:w="2232" w:type="dxa"/>
            <w:gridSpan w:val="2"/>
            <w:tcBorders>
              <w:top w:val="single" w:sz="6" w:space="0" w:color="8496B0" w:themeColor="text2" w:themeTint="99"/>
              <w:bottom w:val="single" w:sz="6" w:space="0" w:color="8496B0" w:themeColor="text2" w:themeTint="99"/>
            </w:tcBorders>
            <w:shd w:val="clear" w:color="auto" w:fill="auto"/>
          </w:tcPr>
          <w:p w14:paraId="4B517A79" w14:textId="4F073416" w:rsidR="0040574E" w:rsidRPr="00D56293" w:rsidRDefault="0040574E" w:rsidP="0040574E">
            <w:pPr>
              <w:spacing w:before="60" w:after="60"/>
              <w:rPr>
                <w:rFonts w:ascii="Avenir Next LT Pro" w:eastAsia="Arial Narrow" w:hAnsi="Avenir Next LT Pro" w:cs="Arial Narrow"/>
                <w:bCs/>
                <w:color w:val="8496B0" w:themeColor="text2" w:themeTint="99"/>
              </w:rPr>
            </w:pPr>
            <w:r w:rsidRPr="00D56293">
              <w:rPr>
                <w:rFonts w:ascii="Avenir Next LT Pro" w:eastAsia="Arial Narrow" w:hAnsi="Avenir Next LT Pro" w:cs="Arial Narrow"/>
                <w:bCs/>
                <w:color w:val="8496B0" w:themeColor="text2" w:themeTint="99"/>
              </w:rPr>
              <w:t>Evaluator</w:t>
            </w:r>
          </w:p>
        </w:tc>
        <w:sdt>
          <w:sdtPr>
            <w:rPr>
              <w:rFonts w:ascii="Avenir Next LT Pro" w:eastAsia="Arial Narrow" w:hAnsi="Avenir Next LT Pro" w:cs="Arial Narrow"/>
              <w:color w:val="44546A" w:themeColor="text2"/>
            </w:rPr>
            <w:alias w:val="First Last, Title"/>
            <w:tag w:val="First Last, Title"/>
            <w:id w:val="1682080362"/>
            <w:lock w:val="sdtLocked"/>
            <w:placeholder>
              <w:docPart w:val="5533D78436E641DD857AEBF6DA532E68"/>
            </w:placeholder>
            <w15:appearance w15:val="hidden"/>
          </w:sdtPr>
          <w:sdtEndPr/>
          <w:sdtContent>
            <w:sdt>
              <w:sdtPr>
                <w:rPr>
                  <w:rFonts w:ascii="Avenir Next LT Pro" w:eastAsia="Arial Narrow" w:hAnsi="Avenir Next LT Pro" w:cs="Arial Narrow"/>
                  <w:color w:val="44546A" w:themeColor="text2"/>
                </w:rPr>
                <w:alias w:val="First Last, Title"/>
                <w:tag w:val="First Last, Title"/>
                <w:id w:val="436951323"/>
                <w:placeholder>
                  <w:docPart w:val="65C6B041E563418189C653109A015109"/>
                </w:placeholder>
                <w15:appearance w15:val="hidden"/>
              </w:sdtPr>
              <w:sdtEndPr/>
              <w:sdtContent>
                <w:tc>
                  <w:tcPr>
                    <w:tcW w:w="5130" w:type="dxa"/>
                    <w:gridSpan w:val="3"/>
                    <w:tcBorders>
                      <w:top w:val="single" w:sz="6" w:space="0" w:color="8496B0" w:themeColor="text2" w:themeTint="99"/>
                      <w:bottom w:val="single" w:sz="6" w:space="0" w:color="8496B0" w:themeColor="text2" w:themeTint="99"/>
                    </w:tcBorders>
                    <w:shd w:val="clear" w:color="auto" w:fill="EDF0F3"/>
                    <w:vAlign w:val="center"/>
                  </w:tcPr>
                  <w:p w14:paraId="0FD45B36" w14:textId="5F17EE14" w:rsidR="0040574E" w:rsidRPr="00AB4058" w:rsidRDefault="00BC6212" w:rsidP="0040574E">
                    <w:pPr>
                      <w:spacing w:before="60" w:after="60"/>
                      <w:ind w:left="180" w:right="90"/>
                      <w:rPr>
                        <w:rFonts w:ascii="Avenir Next LT Pro" w:eastAsia="Arial Narrow" w:hAnsi="Avenir Next LT Pro" w:cs="Arial Narrow"/>
                        <w:color w:val="44546A" w:themeColor="text2"/>
                      </w:rPr>
                    </w:pPr>
                    <w:r w:rsidRPr="00377AD3">
                      <w:rPr>
                        <w:rFonts w:ascii="Avenir Next LT Pro" w:eastAsia="Arial Narrow" w:hAnsi="Avenir Next LT Pro" w:cs="Arial Narrow"/>
                        <w:b/>
                        <w:bCs/>
                        <w:color w:val="44546A" w:themeColor="text2"/>
                      </w:rPr>
                      <w:t>Tracy Herman</w:t>
                    </w:r>
                    <w:r>
                      <w:rPr>
                        <w:rFonts w:ascii="Avenir Next LT Pro" w:eastAsia="Arial Narrow" w:hAnsi="Avenir Next LT Pro" w:cs="Arial Narrow"/>
                        <w:color w:val="44546A" w:themeColor="text2"/>
                      </w:rPr>
                      <w:t xml:space="preserve">, Lead Evaluator  </w:t>
                    </w:r>
                    <w:r w:rsidR="002F64B0">
                      <w:rPr>
                        <w:rFonts w:ascii="Avenir Next LT Pro" w:eastAsia="Arial Narrow" w:hAnsi="Avenir Next LT Pro" w:cs="Arial Narrow"/>
                        <w:color w:val="44546A" w:themeColor="text2"/>
                      </w:rPr>
                      <w:br/>
                    </w:r>
                    <w:r w:rsidRPr="00377AD3">
                      <w:rPr>
                        <w:rFonts w:ascii="Avenir Next LT Pro" w:eastAsia="Arial Narrow" w:hAnsi="Avenir Next LT Pro" w:cs="Arial Narrow"/>
                        <w:b/>
                        <w:bCs/>
                        <w:color w:val="44546A" w:themeColor="text2"/>
                      </w:rPr>
                      <w:t>Cynthia O’Connor</w:t>
                    </w:r>
                    <w:r>
                      <w:rPr>
                        <w:rFonts w:ascii="Avenir Next LT Pro" w:eastAsia="Arial Narrow" w:hAnsi="Avenir Next LT Pro" w:cs="Arial Narrow"/>
                        <w:color w:val="44546A" w:themeColor="text2"/>
                      </w:rPr>
                      <w:t>, Principal</w:t>
                    </w:r>
                  </w:p>
                </w:tc>
              </w:sdtContent>
            </w:sdt>
          </w:sdtContent>
        </w:sdt>
        <w:sdt>
          <w:sdtPr>
            <w:rPr>
              <w:rFonts w:ascii="Avenir Next LT Pro" w:eastAsia="Arial Narrow" w:hAnsi="Avenir Next LT Pro" w:cs="Arial Narrow"/>
              <w:color w:val="44546A" w:themeColor="text2"/>
            </w:rPr>
            <w:alias w:val="Firm/Company"/>
            <w:tag w:val="Firm/Company"/>
            <w:id w:val="-148063727"/>
            <w:lock w:val="sdtLocked"/>
            <w:placeholder>
              <w:docPart w:val="8B674772123F4002AD4D5EF6C28796EC"/>
            </w:placeholder>
            <w15:appearance w15:val="hidden"/>
          </w:sdtPr>
          <w:sdtEndPr/>
          <w:sdtContent>
            <w:sdt>
              <w:sdtPr>
                <w:rPr>
                  <w:rFonts w:ascii="Avenir Next LT Pro" w:eastAsia="Arial Narrow" w:hAnsi="Avenir Next LT Pro" w:cs="Arial Narrow"/>
                  <w:color w:val="44546A" w:themeColor="text2"/>
                </w:rPr>
                <w:alias w:val="Firm/Company"/>
                <w:tag w:val="Firm/Company"/>
                <w:id w:val="-1567183489"/>
                <w:placeholder>
                  <w:docPart w:val="71E9CC8C49804D60A1A642815A171819"/>
                </w:placeholder>
                <w15:appearance w15:val="hidden"/>
              </w:sdtPr>
              <w:sdtEndPr/>
              <w:sdtContent>
                <w:tc>
                  <w:tcPr>
                    <w:tcW w:w="6408" w:type="dxa"/>
                    <w:gridSpan w:val="3"/>
                    <w:tcBorders>
                      <w:top w:val="single" w:sz="6" w:space="0" w:color="8496B0" w:themeColor="text2" w:themeTint="99"/>
                      <w:bottom w:val="single" w:sz="6" w:space="0" w:color="8496B0" w:themeColor="text2" w:themeTint="99"/>
                    </w:tcBorders>
                    <w:shd w:val="clear" w:color="auto" w:fill="EDF0F3"/>
                    <w:vAlign w:val="center"/>
                  </w:tcPr>
                  <w:p w14:paraId="5D88A7E6" w14:textId="1EAE3F0A" w:rsidR="0040574E" w:rsidRPr="00AB4058" w:rsidRDefault="00BC6212" w:rsidP="0040574E">
                    <w:pPr>
                      <w:spacing w:before="60" w:after="60"/>
                      <w:ind w:left="180" w:right="90"/>
                      <w:rPr>
                        <w:rFonts w:ascii="Avenir Next LT Pro" w:eastAsia="Arial Narrow" w:hAnsi="Avenir Next LT Pro" w:cs="Arial Narrow"/>
                        <w:color w:val="44546A" w:themeColor="text2"/>
                      </w:rPr>
                    </w:pPr>
                    <w:r>
                      <w:rPr>
                        <w:rFonts w:ascii="Avenir Next LT Pro" w:eastAsia="Arial Narrow" w:hAnsi="Avenir Next LT Pro" w:cs="Arial Narrow"/>
                        <w:color w:val="44546A" w:themeColor="text2"/>
                      </w:rPr>
                      <w:t>Apter &amp; O’Connor Associates, Inc.</w:t>
                    </w:r>
                  </w:p>
                </w:tc>
              </w:sdtContent>
            </w:sdt>
          </w:sdtContent>
        </w:sdt>
      </w:tr>
      <w:tr w:rsidR="0040574E" w:rsidRPr="00AB4058" w14:paraId="59EB7D4B" w14:textId="7BFEFA68" w:rsidTr="001727ED">
        <w:tc>
          <w:tcPr>
            <w:tcW w:w="2232" w:type="dxa"/>
            <w:gridSpan w:val="2"/>
            <w:tcBorders>
              <w:top w:val="single" w:sz="6" w:space="0" w:color="8496B0" w:themeColor="text2" w:themeTint="99"/>
              <w:bottom w:val="single" w:sz="18" w:space="0" w:color="8496B0" w:themeColor="text2" w:themeTint="99"/>
            </w:tcBorders>
            <w:shd w:val="clear" w:color="auto" w:fill="auto"/>
          </w:tcPr>
          <w:p w14:paraId="2365487A" w14:textId="1C0B9628" w:rsidR="0040574E" w:rsidRPr="00D56293" w:rsidRDefault="0040574E" w:rsidP="0040574E">
            <w:pPr>
              <w:spacing w:before="60" w:after="60"/>
              <w:rPr>
                <w:rFonts w:ascii="Avenir Next LT Pro" w:eastAsia="Arial Narrow" w:hAnsi="Avenir Next LT Pro" w:cs="Arial Narrow"/>
                <w:bCs/>
                <w:color w:val="8496B0" w:themeColor="text2" w:themeTint="99"/>
              </w:rPr>
            </w:pPr>
            <w:r>
              <w:rPr>
                <w:rFonts w:ascii="Avenir Next LT Pro" w:eastAsia="Arial Narrow" w:hAnsi="Avenir Next LT Pro" w:cs="Arial Narrow"/>
                <w:bCs/>
                <w:color w:val="8496B0" w:themeColor="text2" w:themeTint="99"/>
              </w:rPr>
              <w:t>Contact Info</w:t>
            </w:r>
          </w:p>
        </w:tc>
        <w:tc>
          <w:tcPr>
            <w:tcW w:w="5130" w:type="dxa"/>
            <w:gridSpan w:val="3"/>
            <w:tcBorders>
              <w:top w:val="single" w:sz="6" w:space="0" w:color="8496B0" w:themeColor="text2" w:themeTint="99"/>
              <w:bottom w:val="single" w:sz="18" w:space="0" w:color="8496B0" w:themeColor="text2" w:themeTint="99"/>
            </w:tcBorders>
            <w:shd w:val="clear" w:color="auto" w:fill="EDF0F3"/>
            <w:vAlign w:val="center"/>
          </w:tcPr>
          <w:p w14:paraId="7F9A34E0" w14:textId="6254789F" w:rsidR="0040574E" w:rsidRPr="00AB4058" w:rsidRDefault="009D7D73" w:rsidP="0040574E">
            <w:pPr>
              <w:spacing w:before="60" w:after="60"/>
              <w:ind w:left="180" w:right="90"/>
              <w:rPr>
                <w:rFonts w:ascii="Avenir Next LT Pro" w:eastAsia="Arial Narrow" w:hAnsi="Avenir Next LT Pro" w:cs="Arial Narrow"/>
                <w:color w:val="44546A" w:themeColor="text2"/>
              </w:rPr>
            </w:pPr>
            <w:sdt>
              <w:sdtPr>
                <w:rPr>
                  <w:rFonts w:ascii="Avenir Next LT Pro" w:eastAsia="Arial Narrow" w:hAnsi="Avenir Next LT Pro" w:cs="Arial Narrow"/>
                  <w:color w:val="44546A" w:themeColor="text2"/>
                </w:rPr>
                <w:id w:val="-319658527"/>
                <w:lock w:val="sdtLocked"/>
                <w:placeholder>
                  <w:docPart w:val="4EE1DB2AAE5A4D40B5E4C02F0C8D4D94"/>
                </w:placeholder>
                <w15:appearance w15:val="hidden"/>
              </w:sdtPr>
              <w:sdtEndPr/>
              <w:sdtContent>
                <w:sdt>
                  <w:sdtPr>
                    <w:rPr>
                      <w:rFonts w:ascii="Avenir Next LT Pro" w:eastAsia="Arial Narrow" w:hAnsi="Avenir Next LT Pro" w:cs="Arial Narrow"/>
                      <w:color w:val="44546A" w:themeColor="text2"/>
                    </w:rPr>
                    <w:id w:val="644853653"/>
                    <w:placeholder>
                      <w:docPart w:val="63CAADEEF9D246FFB2B2E2FF01B95552"/>
                    </w:placeholder>
                    <w15:appearance w15:val="hidden"/>
                  </w:sdtPr>
                  <w:sdtEndPr/>
                  <w:sdtContent>
                    <w:r w:rsidR="002F64B0">
                      <w:rPr>
                        <w:rFonts w:ascii="Avenir Next LT Pro" w:eastAsia="Arial Narrow" w:hAnsi="Avenir Next LT Pro" w:cs="Arial Narrow"/>
                        <w:color w:val="44546A" w:themeColor="text2"/>
                      </w:rPr>
                      <w:t>(</w:t>
                    </w:r>
                    <w:r w:rsidR="00BC6212">
                      <w:rPr>
                        <w:rFonts w:ascii="Avenir Next LT Pro" w:eastAsia="Arial Narrow" w:hAnsi="Avenir Next LT Pro" w:cs="Arial Narrow"/>
                        <w:color w:val="44546A" w:themeColor="text2"/>
                      </w:rPr>
                      <w:t>585</w:t>
                    </w:r>
                    <w:r w:rsidR="002F64B0">
                      <w:rPr>
                        <w:rFonts w:ascii="Avenir Next LT Pro" w:eastAsia="Arial Narrow" w:hAnsi="Avenir Next LT Pro" w:cs="Arial Narrow"/>
                        <w:color w:val="44546A" w:themeColor="text2"/>
                      </w:rPr>
                      <w:t xml:space="preserve">) </w:t>
                    </w:r>
                    <w:r w:rsidR="00BC6212">
                      <w:rPr>
                        <w:rFonts w:ascii="Avenir Next LT Pro" w:eastAsia="Arial Narrow" w:hAnsi="Avenir Next LT Pro" w:cs="Arial Narrow"/>
                        <w:color w:val="44546A" w:themeColor="text2"/>
                      </w:rPr>
                      <w:t xml:space="preserve">645-3461 (Tracy) </w:t>
                    </w:r>
                    <w:r w:rsidR="002F64B0">
                      <w:rPr>
                        <w:rFonts w:ascii="Avenir Next LT Pro" w:eastAsia="Arial Narrow" w:hAnsi="Avenir Next LT Pro" w:cs="Arial Narrow"/>
                        <w:color w:val="44546A" w:themeColor="text2"/>
                      </w:rPr>
                      <w:br/>
                      <w:t>(</w:t>
                    </w:r>
                    <w:r w:rsidR="00BC6212">
                      <w:rPr>
                        <w:rFonts w:ascii="Avenir Next LT Pro" w:eastAsia="Arial Narrow" w:hAnsi="Avenir Next LT Pro" w:cs="Arial Narrow"/>
                        <w:color w:val="44546A" w:themeColor="text2"/>
                      </w:rPr>
                      <w:t>315</w:t>
                    </w:r>
                    <w:r w:rsidR="002F64B0">
                      <w:rPr>
                        <w:rFonts w:ascii="Avenir Next LT Pro" w:eastAsia="Arial Narrow" w:hAnsi="Avenir Next LT Pro" w:cs="Arial Narrow"/>
                        <w:color w:val="44546A" w:themeColor="text2"/>
                      </w:rPr>
                      <w:t xml:space="preserve">) </w:t>
                    </w:r>
                    <w:r w:rsidR="00BC6212">
                      <w:rPr>
                        <w:rFonts w:ascii="Avenir Next LT Pro" w:eastAsia="Arial Narrow" w:hAnsi="Avenir Next LT Pro" w:cs="Arial Narrow"/>
                        <w:color w:val="44546A" w:themeColor="text2"/>
                      </w:rPr>
                      <w:t>427-5747 (Cynthia)</w:t>
                    </w:r>
                  </w:sdtContent>
                </w:sdt>
                <w:r w:rsidR="00BC6212">
                  <w:rPr>
                    <w:rFonts w:ascii="Avenir Next LT Pro" w:eastAsia="Arial Narrow" w:hAnsi="Avenir Next LT Pro" w:cs="Arial Narrow"/>
                    <w:color w:val="44546A" w:themeColor="text2"/>
                  </w:rPr>
                  <w:t xml:space="preserve"> </w:t>
                </w:r>
              </w:sdtContent>
            </w:sdt>
          </w:p>
        </w:tc>
        <w:sdt>
          <w:sdtPr>
            <w:rPr>
              <w:rFonts w:ascii="Avenir Next LT Pro" w:eastAsia="Arial Narrow" w:hAnsi="Avenir Next LT Pro" w:cs="Arial Narrow"/>
              <w:color w:val="44546A" w:themeColor="text2"/>
            </w:rPr>
            <w:id w:val="1145162553"/>
            <w:lock w:val="sdtLocked"/>
            <w:placeholder>
              <w:docPart w:val="6AA57154C254463485A35DB635B73755"/>
            </w:placeholder>
            <w15:appearance w15:val="hidden"/>
          </w:sdtPr>
          <w:sdtEndPr/>
          <w:sdtContent>
            <w:sdt>
              <w:sdtPr>
                <w:rPr>
                  <w:rFonts w:ascii="Avenir Next LT Pro" w:eastAsia="Arial Narrow" w:hAnsi="Avenir Next LT Pro" w:cs="Arial Narrow"/>
                  <w:color w:val="44546A" w:themeColor="text2"/>
                </w:rPr>
                <w:id w:val="-79142041"/>
                <w:placeholder>
                  <w:docPart w:val="1606F85AAEE34C4B87852B183B2E3630"/>
                </w:placeholder>
                <w15:appearance w15:val="hidden"/>
              </w:sdtPr>
              <w:sdtEndPr/>
              <w:sdtContent>
                <w:tc>
                  <w:tcPr>
                    <w:tcW w:w="6408" w:type="dxa"/>
                    <w:gridSpan w:val="3"/>
                    <w:tcBorders>
                      <w:top w:val="single" w:sz="6" w:space="0" w:color="8496B0" w:themeColor="text2" w:themeTint="99"/>
                      <w:bottom w:val="single" w:sz="18" w:space="0" w:color="8496B0" w:themeColor="text2" w:themeTint="99"/>
                    </w:tcBorders>
                    <w:shd w:val="clear" w:color="auto" w:fill="EDF0F3"/>
                    <w:vAlign w:val="center"/>
                  </w:tcPr>
                  <w:p w14:paraId="7FD964AF" w14:textId="2822CE99" w:rsidR="0040574E" w:rsidRPr="00AB4058" w:rsidRDefault="009D7D73" w:rsidP="0040574E">
                    <w:pPr>
                      <w:spacing w:before="60" w:after="60"/>
                      <w:ind w:left="180" w:right="90"/>
                      <w:rPr>
                        <w:rFonts w:ascii="Avenir Next LT Pro" w:eastAsia="Arial Narrow" w:hAnsi="Avenir Next LT Pro" w:cs="Arial Narrow"/>
                        <w:color w:val="44546A" w:themeColor="text2"/>
                      </w:rPr>
                    </w:pPr>
                    <w:hyperlink r:id="rId12" w:history="1">
                      <w:r w:rsidR="00BC6212" w:rsidRPr="00D27625">
                        <w:rPr>
                          <w:rStyle w:val="Hyperlink"/>
                          <w:rFonts w:ascii="Avenir Next LT Pro" w:eastAsia="Arial Narrow" w:hAnsi="Avenir Next LT Pro" w:cs="Arial Narrow"/>
                        </w:rPr>
                        <w:t>tracy@apteroconnor.com</w:t>
                      </w:r>
                    </w:hyperlink>
                    <w:r w:rsidR="00BC6212">
                      <w:rPr>
                        <w:rFonts w:ascii="Avenir Next LT Pro" w:eastAsia="Arial Narrow" w:hAnsi="Avenir Next LT Pro" w:cs="Arial Narrow"/>
                        <w:color w:val="44546A" w:themeColor="text2"/>
                      </w:rPr>
                      <w:t xml:space="preserve"> </w:t>
                    </w:r>
                    <w:r w:rsidR="002F64B0">
                      <w:rPr>
                        <w:rFonts w:ascii="Avenir Next LT Pro" w:eastAsia="Arial Narrow" w:hAnsi="Avenir Next LT Pro" w:cs="Arial Narrow"/>
                        <w:color w:val="44546A" w:themeColor="text2"/>
                      </w:rPr>
                      <w:br/>
                    </w:r>
                    <w:hyperlink r:id="rId13" w:history="1">
                      <w:r w:rsidR="002F64B0" w:rsidRPr="00FA225D">
                        <w:rPr>
                          <w:rStyle w:val="Hyperlink"/>
                          <w:rFonts w:ascii="Avenir Next LT Pro" w:eastAsia="Arial Narrow" w:hAnsi="Avenir Next LT Pro" w:cs="Arial Narrow"/>
                        </w:rPr>
                        <w:t>cynthia@apteroconnor.com</w:t>
                      </w:r>
                    </w:hyperlink>
                  </w:p>
                </w:tc>
              </w:sdtContent>
            </w:sdt>
          </w:sdtContent>
        </w:sdt>
      </w:tr>
    </w:tbl>
    <w:p w14:paraId="3F7A7C32" w14:textId="57632419" w:rsidR="0005497C" w:rsidRPr="00377ED4" w:rsidRDefault="002F22C5" w:rsidP="004F5CE3">
      <w:pPr>
        <w:spacing w:after="240"/>
        <w:jc w:val="center"/>
        <w:rPr>
          <w:rFonts w:ascii="Avenir Next LT Pro" w:hAnsi="Avenir Next LT Pro"/>
          <w:b/>
          <w:bCs/>
          <w:color w:val="0000CC"/>
          <w:spacing w:val="20"/>
          <w:sz w:val="32"/>
          <w:szCs w:val="32"/>
        </w:rPr>
      </w:pPr>
      <w:r>
        <w:rPr>
          <w:rFonts w:ascii="Avenir Next LT Pro" w:hAnsi="Avenir Next LT Pro"/>
          <w:b/>
          <w:bCs/>
          <w:color w:val="0000CC"/>
          <w:spacing w:val="20"/>
          <w:sz w:val="32"/>
          <w:szCs w:val="32"/>
        </w:rPr>
        <w:br w:type="page"/>
      </w:r>
      <w:r w:rsidR="00020CFE">
        <w:rPr>
          <w:rFonts w:ascii="Avenir Next LT Pro" w:hAnsi="Avenir Next LT Pro"/>
          <w:b/>
          <w:bCs/>
          <w:noProof/>
          <w:color w:val="0000CC"/>
          <w:spacing w:val="20"/>
          <w:sz w:val="36"/>
          <w:szCs w:val="36"/>
        </w:rPr>
        <w:lastRenderedPageBreak/>
        <mc:AlternateContent>
          <mc:Choice Requires="wps">
            <w:drawing>
              <wp:anchor distT="0" distB="0" distL="114300" distR="114300" simplePos="0" relativeHeight="251668480" behindDoc="0" locked="0" layoutInCell="1" allowOverlap="1" wp14:anchorId="552140C1" wp14:editId="22A019F7">
                <wp:simplePos x="0" y="0"/>
                <wp:positionH relativeFrom="column">
                  <wp:posOffset>-488950</wp:posOffset>
                </wp:positionH>
                <wp:positionV relativeFrom="paragraph">
                  <wp:posOffset>-44450</wp:posOffset>
                </wp:positionV>
                <wp:extent cx="1280160" cy="266700"/>
                <wp:effectExtent l="0" t="0" r="0" b="0"/>
                <wp:wrapNone/>
                <wp:docPr id="595114413" name="Text Box 2"/>
                <wp:cNvGraphicFramePr/>
                <a:graphic xmlns:a="http://schemas.openxmlformats.org/drawingml/2006/main">
                  <a:graphicData uri="http://schemas.microsoft.com/office/word/2010/wordprocessingShape">
                    <wps:wsp>
                      <wps:cNvSpPr txBox="1"/>
                      <wps:spPr>
                        <a:xfrm>
                          <a:off x="0" y="0"/>
                          <a:ext cx="1280160" cy="266700"/>
                        </a:xfrm>
                        <a:prstGeom prst="homePlate">
                          <a:avLst/>
                        </a:prstGeom>
                        <a:solidFill>
                          <a:srgbClr val="0000CC"/>
                        </a:solidFill>
                        <a:ln w="6350">
                          <a:noFill/>
                        </a:ln>
                      </wps:spPr>
                      <wps:txbx>
                        <w:txbxContent>
                          <w:p w14:paraId="1E2485FB" w14:textId="315887B8" w:rsidR="00020CFE" w:rsidRPr="007911DA" w:rsidRDefault="00020CFE" w:rsidP="00020CFE">
                            <w:pPr>
                              <w:jc w:val="center"/>
                              <w:rPr>
                                <w:rFonts w:ascii="Avenir Next LT Pro" w:hAnsi="Avenir Next LT Pro"/>
                                <w:b/>
                                <w:bCs/>
                                <w:spacing w:val="20"/>
                              </w:rPr>
                            </w:pPr>
                            <w:r>
                              <w:rPr>
                                <w:rFonts w:ascii="Avenir Next LT Pro" w:hAnsi="Avenir Next LT Pro"/>
                                <w:b/>
                                <w:bCs/>
                                <w:spacing w:val="20"/>
                              </w:rPr>
                              <w:t>Section 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52140C1" id="_x0000_s1028" type="#_x0000_t15" style="position:absolute;left:0;text-align:left;margin-left:-38.5pt;margin-top:-3.5pt;width:100.8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" adj="19350" fillcolor="#00c" stroked="f" strokeweight=".5pt">
                <v:textbox>
                  <w:txbxContent>
                    <w:p w14:paraId="1E2485FB" w14:textId="315887B8" w:rsidR="00020CFE" w:rsidRPr="007911DA" w:rsidRDefault="00020CFE" w:rsidP="00020CFE">
                      <w:pPr>
                        <w:jc w:val="center"/>
                        <w:rPr>
                          <w:rFonts w:ascii="Avenir Next LT Pro" w:hAnsi="Avenir Next LT Pro"/>
                          <w:b/>
                          <w:bCs/>
                          <w:spacing w:val="20"/>
                        </w:rPr>
                      </w:pPr>
                      <w:r>
                        <w:rPr>
                          <w:rFonts w:ascii="Avenir Next LT Pro" w:hAnsi="Avenir Next LT Pro"/>
                          <w:b/>
                          <w:bCs/>
                          <w:spacing w:val="20"/>
                        </w:rPr>
                        <w:t>Section II</w:t>
                      </w:r>
                    </w:p>
                  </w:txbxContent>
                </v:textbox>
              </v:shape>
            </w:pict>
          </mc:Fallback>
        </mc:AlternateContent>
      </w:r>
      <w:r w:rsidR="00A03671" w:rsidRPr="00377ED4">
        <w:rPr>
          <w:rFonts w:ascii="Avenir Next LT Pro" w:hAnsi="Avenir Next LT Pro"/>
          <w:b/>
          <w:bCs/>
          <w:color w:val="0000CC"/>
          <w:spacing w:val="20"/>
          <w:sz w:val="32"/>
          <w:szCs w:val="32"/>
        </w:rPr>
        <w:t>Site Visit Findings</w:t>
      </w:r>
    </w:p>
    <w:p w14:paraId="0F982CF4" w14:textId="714D4B96" w:rsidR="006A2E94" w:rsidRPr="00C141C8" w:rsidRDefault="00B830F9" w:rsidP="00DA07A6">
      <w:pPr>
        <w:spacing w:before="240" w:after="240"/>
        <w:ind w:left="274"/>
        <w:rPr>
          <w:rFonts w:ascii="Avenir Next LT Pro" w:hAnsi="Avenir Next LT Pro"/>
          <w:b/>
          <w:bCs/>
          <w:color w:val="009900"/>
          <w:sz w:val="28"/>
          <w:szCs w:val="28"/>
        </w:rPr>
      </w:pPr>
      <w:bookmarkStart w:id="1" w:name="_Hlk132952445"/>
      <w:bookmarkStart w:id="2" w:name="_Hlk138509613"/>
      <w:bookmarkStart w:id="3" w:name="_Hlk138226644"/>
      <w:r w:rsidRPr="00C141C8">
        <w:rPr>
          <w:rFonts w:ascii="Avenir Next LT Pro" w:hAnsi="Avenir Next LT Pro"/>
          <w:b/>
          <w:bCs/>
          <w:color w:val="009900"/>
          <w:sz w:val="28"/>
          <w:szCs w:val="28"/>
        </w:rPr>
        <w:t xml:space="preserve">1a. </w:t>
      </w:r>
      <w:r w:rsidR="00882FC1" w:rsidRPr="00C141C8">
        <w:rPr>
          <w:rFonts w:ascii="Avenir Next LT Pro" w:hAnsi="Avenir Next LT Pro"/>
          <w:b/>
          <w:bCs/>
          <w:color w:val="009900"/>
          <w:sz w:val="28"/>
          <w:szCs w:val="28"/>
        </w:rPr>
        <w:t xml:space="preserve">First Site Visit | </w:t>
      </w:r>
      <w:r w:rsidR="00F20022" w:rsidRPr="00C141C8">
        <w:rPr>
          <w:rFonts w:ascii="Avenir Next LT Pro" w:hAnsi="Avenir Next LT Pro"/>
          <w:color w:val="00C800"/>
          <w:sz w:val="28"/>
          <w:szCs w:val="28"/>
        </w:rPr>
        <w:t>Procedure</w:t>
      </w:r>
    </w:p>
    <w:tbl>
      <w:tblPr>
        <w:tblStyle w:val="TableGrid"/>
        <w:tblW w:w="14136"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0"/>
        <w:gridCol w:w="1890"/>
        <w:gridCol w:w="6570"/>
        <w:gridCol w:w="450"/>
        <w:gridCol w:w="3876"/>
      </w:tblGrid>
      <w:tr w:rsidR="00554385" w14:paraId="25116CC7" w14:textId="1B01CCD1" w:rsidTr="003E7F5C">
        <w:tc>
          <w:tcPr>
            <w:tcW w:w="1350" w:type="dxa"/>
            <w:tcBorders>
              <w:bottom w:val="single" w:sz="18" w:space="0" w:color="8496B0" w:themeColor="text2" w:themeTint="99"/>
            </w:tcBorders>
          </w:tcPr>
          <w:p w14:paraId="05414A07" w14:textId="1300596F" w:rsidR="00554385" w:rsidRPr="008352AF" w:rsidRDefault="00554385" w:rsidP="008352AF">
            <w:pPr>
              <w:spacing w:before="60" w:after="60"/>
              <w:jc w:val="center"/>
              <w:rPr>
                <w:rFonts w:ascii="Avenir Next LT Pro" w:hAnsi="Avenir Next LT Pro"/>
                <w:b/>
                <w:bCs/>
                <w:color w:val="8496B0" w:themeColor="text2" w:themeTint="99"/>
                <w:w w:val="110"/>
                <w:sz w:val="20"/>
                <w:szCs w:val="20"/>
              </w:rPr>
            </w:pPr>
            <w:bookmarkStart w:id="4" w:name="_Hlk138092220"/>
            <w:bookmarkEnd w:id="1"/>
            <w:r w:rsidRPr="008352AF">
              <w:rPr>
                <w:rFonts w:ascii="Avenir Next LT Pro" w:hAnsi="Avenir Next LT Pro"/>
                <w:b/>
                <w:bCs/>
                <w:color w:val="8496B0" w:themeColor="text2" w:themeTint="99"/>
                <w:w w:val="110"/>
                <w:sz w:val="20"/>
                <w:szCs w:val="20"/>
              </w:rPr>
              <w:t>Date</w:t>
            </w:r>
            <w:r w:rsidR="0003519A" w:rsidRPr="004F391E">
              <w:rPr>
                <w:rFonts w:ascii="Avenir Next LT Pro" w:hAnsi="Avenir Next LT Pro"/>
                <w:b/>
                <w:bCs/>
                <w:color w:val="8496B0" w:themeColor="text2" w:themeTint="99"/>
                <w:w w:val="110"/>
                <w:sz w:val="20"/>
                <w:szCs w:val="20"/>
              </w:rPr>
              <w:t>(s)</w:t>
            </w:r>
          </w:p>
        </w:tc>
        <w:tc>
          <w:tcPr>
            <w:tcW w:w="1890" w:type="dxa"/>
            <w:tcBorders>
              <w:bottom w:val="single" w:sz="18" w:space="0" w:color="8496B0" w:themeColor="text2" w:themeTint="99"/>
            </w:tcBorders>
          </w:tcPr>
          <w:p w14:paraId="34C1AF0F" w14:textId="2D294CEC" w:rsidR="00554385" w:rsidRPr="008352AF" w:rsidRDefault="00554385" w:rsidP="008352AF">
            <w:pPr>
              <w:spacing w:before="60" w:after="60"/>
              <w:jc w:val="center"/>
              <w:rPr>
                <w:rFonts w:ascii="Avenir Next LT Pro" w:hAnsi="Avenir Next LT Pro"/>
                <w:b/>
                <w:bCs/>
                <w:color w:val="8496B0" w:themeColor="text2" w:themeTint="99"/>
                <w:w w:val="110"/>
                <w:sz w:val="20"/>
                <w:szCs w:val="20"/>
              </w:rPr>
            </w:pPr>
            <w:r w:rsidRPr="008352AF">
              <w:rPr>
                <w:rFonts w:ascii="Avenir Next LT Pro" w:hAnsi="Avenir Next LT Pro"/>
                <w:b/>
                <w:bCs/>
                <w:color w:val="8496B0" w:themeColor="text2" w:themeTint="99"/>
                <w:w w:val="110"/>
                <w:sz w:val="20"/>
                <w:szCs w:val="20"/>
              </w:rPr>
              <w:t>Site</w:t>
            </w:r>
            <w:r w:rsidR="00163306">
              <w:rPr>
                <w:rFonts w:ascii="Avenir Next LT Pro" w:hAnsi="Avenir Next LT Pro"/>
                <w:b/>
                <w:bCs/>
                <w:color w:val="8496B0" w:themeColor="text2" w:themeTint="99"/>
                <w:w w:val="110"/>
                <w:sz w:val="20"/>
                <w:szCs w:val="20"/>
              </w:rPr>
              <w:t xml:space="preserve"># </w:t>
            </w:r>
            <w:r w:rsidR="00C14A90">
              <w:rPr>
                <w:rFonts w:ascii="Avenir Next LT Pro" w:hAnsi="Avenir Next LT Pro"/>
                <w:color w:val="8496B0" w:themeColor="text2" w:themeTint="99"/>
                <w:sz w:val="18"/>
                <w:szCs w:val="18"/>
              </w:rPr>
              <w:t>(use</w:t>
            </w:r>
            <w:r w:rsidR="00163306" w:rsidRPr="00163306">
              <w:rPr>
                <w:rFonts w:ascii="Avenir Next LT Pro" w:hAnsi="Avenir Next LT Pro"/>
                <w:color w:val="8496B0" w:themeColor="text2" w:themeTint="99"/>
                <w:sz w:val="18"/>
                <w:szCs w:val="18"/>
              </w:rPr>
              <w:t xml:space="preserve"> p.3</w:t>
            </w:r>
            <w:r w:rsidR="00C14A90">
              <w:rPr>
                <w:rFonts w:ascii="Avenir Next LT Pro" w:hAnsi="Avenir Next LT Pro"/>
                <w:color w:val="8496B0" w:themeColor="text2" w:themeTint="99"/>
                <w:sz w:val="18"/>
                <w:szCs w:val="18"/>
              </w:rPr>
              <w:t xml:space="preserve"> </w:t>
            </w:r>
            <w:r w:rsidR="00DC32E8">
              <w:rPr>
                <w:rFonts w:ascii="Avenir Next LT Pro" w:hAnsi="Avenir Next LT Pro"/>
                <w:color w:val="8496B0" w:themeColor="text2" w:themeTint="99"/>
                <w:sz w:val="18"/>
                <w:szCs w:val="18"/>
              </w:rPr>
              <w:t>list</w:t>
            </w:r>
            <w:r w:rsidR="00C14A90">
              <w:rPr>
                <w:rFonts w:ascii="Avenir Next LT Pro" w:hAnsi="Avenir Next LT Pro"/>
                <w:color w:val="8496B0" w:themeColor="text2" w:themeTint="99"/>
                <w:sz w:val="18"/>
                <w:szCs w:val="18"/>
              </w:rPr>
              <w:t>)</w:t>
            </w:r>
          </w:p>
        </w:tc>
        <w:tc>
          <w:tcPr>
            <w:tcW w:w="6570" w:type="dxa"/>
            <w:tcBorders>
              <w:bottom w:val="single" w:sz="18" w:space="0" w:color="8496B0" w:themeColor="text2" w:themeTint="99"/>
            </w:tcBorders>
          </w:tcPr>
          <w:p w14:paraId="056594FD" w14:textId="7A7D8E7B" w:rsidR="00554385" w:rsidRPr="008352AF" w:rsidRDefault="00554385" w:rsidP="008352AF">
            <w:pPr>
              <w:spacing w:before="60" w:after="60"/>
              <w:jc w:val="center"/>
              <w:rPr>
                <w:rFonts w:ascii="Avenir Next LT Pro" w:hAnsi="Avenir Next LT Pro"/>
                <w:b/>
                <w:bCs/>
                <w:color w:val="8496B0" w:themeColor="text2" w:themeTint="99"/>
                <w:w w:val="110"/>
                <w:sz w:val="20"/>
                <w:szCs w:val="20"/>
              </w:rPr>
            </w:pPr>
            <w:r w:rsidRPr="008352AF">
              <w:rPr>
                <w:rFonts w:ascii="Avenir Next LT Pro" w:hAnsi="Avenir Next LT Pro"/>
                <w:b/>
                <w:bCs/>
                <w:color w:val="8496B0" w:themeColor="text2" w:themeTint="99"/>
                <w:w w:val="110"/>
                <w:sz w:val="20"/>
                <w:szCs w:val="20"/>
              </w:rPr>
              <w:t>Program activities observed</w:t>
            </w:r>
          </w:p>
        </w:tc>
        <w:tc>
          <w:tcPr>
            <w:tcW w:w="4326" w:type="dxa"/>
            <w:gridSpan w:val="2"/>
            <w:tcBorders>
              <w:bottom w:val="single" w:sz="18" w:space="0" w:color="8496B0" w:themeColor="text2" w:themeTint="99"/>
            </w:tcBorders>
          </w:tcPr>
          <w:p w14:paraId="2F1B3269" w14:textId="37F12E54" w:rsidR="00554385" w:rsidRDefault="00554385" w:rsidP="008352AF">
            <w:pPr>
              <w:spacing w:before="60" w:after="60"/>
              <w:jc w:val="center"/>
              <w:rPr>
                <w:rFonts w:ascii="Avenir Next LT Pro" w:hAnsi="Avenir Next LT Pro"/>
                <w:b/>
                <w:bCs/>
                <w:color w:val="8496B0" w:themeColor="text2" w:themeTint="99"/>
                <w:w w:val="110"/>
                <w:sz w:val="20"/>
                <w:szCs w:val="20"/>
              </w:rPr>
            </w:pPr>
            <w:r>
              <w:rPr>
                <w:rFonts w:ascii="Avenir Next LT Pro" w:hAnsi="Avenir Next LT Pro"/>
                <w:b/>
                <w:bCs/>
                <w:color w:val="8496B0" w:themeColor="text2" w:themeTint="99"/>
                <w:w w:val="110"/>
                <w:sz w:val="20"/>
                <w:szCs w:val="20"/>
              </w:rPr>
              <w:t>Methods Used</w:t>
            </w:r>
            <w:r w:rsidR="00F20022">
              <w:rPr>
                <w:rFonts w:ascii="Avenir Next LT Pro" w:hAnsi="Avenir Next LT Pro"/>
                <w:b/>
                <w:bCs/>
                <w:color w:val="8496B0" w:themeColor="text2" w:themeTint="99"/>
                <w:w w:val="110"/>
                <w:sz w:val="20"/>
                <w:szCs w:val="20"/>
              </w:rPr>
              <w:t xml:space="preserve"> </w:t>
            </w:r>
            <w:r w:rsidR="00F20022" w:rsidRPr="00F20022">
              <w:rPr>
                <w:rFonts w:ascii="Avenir Next LT Pro" w:hAnsi="Avenir Next LT Pro"/>
                <w:color w:val="8496B0" w:themeColor="text2" w:themeTint="99"/>
                <w:w w:val="110"/>
                <w:sz w:val="20"/>
                <w:szCs w:val="20"/>
              </w:rPr>
              <w:t>across all sites</w:t>
            </w:r>
          </w:p>
        </w:tc>
      </w:tr>
      <w:tr w:rsidR="00163306" w14:paraId="7713859B" w14:textId="4169C0BC" w:rsidTr="003E7F5C">
        <w:sdt>
          <w:sdtPr>
            <w:rPr>
              <w:rFonts w:ascii="Avenir Next LT Pro" w:hAnsi="Avenir Next LT Pro"/>
              <w:sz w:val="20"/>
              <w:szCs w:val="20"/>
            </w:rPr>
            <w:id w:val="-1482529811"/>
            <w:lock w:val="sdtLocked"/>
            <w:placeholder>
              <w:docPart w:val="DefaultPlaceholder_-1854013437"/>
            </w:placeholder>
            <w:date w:fullDate="2024-01-31T00:00:00Z">
              <w:dateFormat w:val="M/d/yyyy"/>
              <w:lid w:val="en-US"/>
              <w:storeMappedDataAs w:val="dateTime"/>
              <w:calendar w:val="gregorian"/>
            </w:date>
          </w:sdtPr>
          <w:sdtEndPr/>
          <w:sdtContent>
            <w:tc>
              <w:tcPr>
                <w:tcW w:w="1350" w:type="dxa"/>
                <w:tcBorders>
                  <w:top w:val="single" w:sz="18" w:space="0" w:color="8496B0" w:themeColor="text2" w:themeTint="99"/>
                  <w:left w:val="single" w:sz="18" w:space="0" w:color="8496B0" w:themeColor="text2" w:themeTint="99"/>
                  <w:bottom w:val="single" w:sz="8" w:space="0" w:color="8496B0" w:themeColor="text2" w:themeTint="99"/>
                  <w:right w:val="single" w:sz="8" w:space="0" w:color="8496B0" w:themeColor="text2" w:themeTint="99"/>
                </w:tcBorders>
                <w:shd w:val="clear" w:color="auto" w:fill="EAEDF2"/>
              </w:tcPr>
              <w:p w14:paraId="2886D0FB" w14:textId="1096BE07" w:rsidR="00554385" w:rsidRPr="008352AF" w:rsidRDefault="001727ED" w:rsidP="00163306">
                <w:pPr>
                  <w:spacing w:before="60" w:after="60"/>
                  <w:jc w:val="center"/>
                  <w:rPr>
                    <w:rFonts w:ascii="Avenir Next LT Pro" w:hAnsi="Avenir Next LT Pro"/>
                    <w:sz w:val="20"/>
                    <w:szCs w:val="20"/>
                  </w:rPr>
                </w:pPr>
                <w:r>
                  <w:rPr>
                    <w:rFonts w:ascii="Avenir Next LT Pro" w:hAnsi="Avenir Next LT Pro"/>
                    <w:sz w:val="20"/>
                    <w:szCs w:val="20"/>
                  </w:rPr>
                  <w:t>1/31/2024</w:t>
                </w:r>
              </w:p>
            </w:tc>
          </w:sdtContent>
        </w:sdt>
        <w:sdt>
          <w:sdtPr>
            <w:rPr>
              <w:rFonts w:ascii="Avenir Next LT Pro" w:hAnsi="Avenir Next LT Pro"/>
              <w:sz w:val="20"/>
              <w:szCs w:val="20"/>
            </w:rPr>
            <w:id w:val="2012795653"/>
            <w:lock w:val="sdtLocked"/>
            <w:placeholder>
              <w:docPart w:val="0B062992357945D1B28688C7AEBA0888"/>
            </w:placeholder>
            <w15:appearance w15:val="hidden"/>
          </w:sdtPr>
          <w:sdtEndPr/>
          <w:sdtContent>
            <w:tc>
              <w:tcPr>
                <w:tcW w:w="1890" w:type="dxa"/>
                <w:tcBorders>
                  <w:top w:val="single" w:sz="1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tcPr>
              <w:p w14:paraId="570BF9FC" w14:textId="2F0E11A1" w:rsidR="00554385" w:rsidRPr="008352AF" w:rsidRDefault="00BC6212" w:rsidP="00163306">
                <w:pPr>
                  <w:spacing w:before="60" w:after="60"/>
                  <w:jc w:val="center"/>
                  <w:rPr>
                    <w:rFonts w:ascii="Avenir Next LT Pro" w:hAnsi="Avenir Next LT Pro"/>
                    <w:sz w:val="20"/>
                    <w:szCs w:val="20"/>
                  </w:rPr>
                </w:pPr>
                <w:r>
                  <w:rPr>
                    <w:rFonts w:ascii="Avenir Next LT Pro" w:hAnsi="Avenir Next LT Pro"/>
                    <w:sz w:val="20"/>
                    <w:szCs w:val="20"/>
                  </w:rPr>
                  <w:t>1</w:t>
                </w:r>
                <w:r w:rsidR="00BD04CF">
                  <w:rPr>
                    <w:rFonts w:ascii="Avenir Next LT Pro" w:hAnsi="Avenir Next LT Pro"/>
                    <w:sz w:val="20"/>
                    <w:szCs w:val="20"/>
                  </w:rPr>
                  <w:t xml:space="preserve"> and 3</w:t>
                </w:r>
              </w:p>
            </w:tc>
          </w:sdtContent>
        </w:sdt>
        <w:sdt>
          <w:sdtPr>
            <w:rPr>
              <w:rFonts w:ascii="Avenir Next LT Pro" w:hAnsi="Avenir Next LT Pro"/>
              <w:sz w:val="20"/>
              <w:szCs w:val="20"/>
            </w:rPr>
            <w:id w:val="-1927488892"/>
            <w:lock w:val="sdtLocked"/>
            <w:placeholder>
              <w:docPart w:val="2F2CCD9B73D64BBA974E51A6B698700B"/>
            </w:placeholder>
            <w15:appearance w15:val="hidden"/>
          </w:sdtPr>
          <w:sdtEndPr/>
          <w:sdtContent>
            <w:sdt>
              <w:sdtPr>
                <w:rPr>
                  <w:rFonts w:ascii="Avenir Next LT Pro" w:hAnsi="Avenir Next LT Pro"/>
                  <w:sz w:val="20"/>
                  <w:szCs w:val="20"/>
                </w:rPr>
                <w:id w:val="41643351"/>
                <w:placeholder>
                  <w:docPart w:val="713292329FA14579972743E7230CCB82"/>
                </w:placeholder>
                <w15:appearance w15:val="hidden"/>
              </w:sdtPr>
              <w:sdtEndPr/>
              <w:sdtContent>
                <w:tc>
                  <w:tcPr>
                    <w:tcW w:w="6570" w:type="dxa"/>
                    <w:tcBorders>
                      <w:top w:val="single" w:sz="18" w:space="0" w:color="8496B0" w:themeColor="text2" w:themeTint="99"/>
                      <w:left w:val="single" w:sz="8" w:space="0" w:color="8496B0" w:themeColor="text2" w:themeTint="99"/>
                      <w:bottom w:val="single" w:sz="8" w:space="0" w:color="8496B0" w:themeColor="text2" w:themeTint="99"/>
                      <w:right w:val="single" w:sz="18" w:space="0" w:color="8496B0" w:themeColor="text2" w:themeTint="99"/>
                    </w:tcBorders>
                  </w:tcPr>
                  <w:p w14:paraId="0182195C" w14:textId="3B66DA84" w:rsidR="00554385" w:rsidRPr="008352AF" w:rsidRDefault="00BC6212" w:rsidP="00163306">
                    <w:pPr>
                      <w:spacing w:before="60" w:after="60"/>
                      <w:rPr>
                        <w:rFonts w:ascii="Avenir Next LT Pro" w:hAnsi="Avenir Next LT Pro"/>
                        <w:sz w:val="20"/>
                        <w:szCs w:val="20"/>
                      </w:rPr>
                    </w:pPr>
                    <w:r>
                      <w:rPr>
                        <w:rFonts w:ascii="Avenir Next LT Pro" w:hAnsi="Avenir Next LT Pro"/>
                        <w:sz w:val="20"/>
                        <w:szCs w:val="20"/>
                      </w:rPr>
                      <w:t>After-school academic</w:t>
                    </w:r>
                    <w:r w:rsidR="009C79C8">
                      <w:rPr>
                        <w:rFonts w:ascii="Avenir Next LT Pro" w:hAnsi="Avenir Next LT Pro"/>
                        <w:sz w:val="20"/>
                        <w:szCs w:val="20"/>
                      </w:rPr>
                      <w:t>s</w:t>
                    </w:r>
                    <w:r>
                      <w:rPr>
                        <w:rFonts w:ascii="Avenir Next LT Pro" w:hAnsi="Avenir Next LT Pro"/>
                        <w:sz w:val="20"/>
                        <w:szCs w:val="20"/>
                      </w:rPr>
                      <w:t xml:space="preserve"> and enrichment</w:t>
                    </w:r>
                    <w:r w:rsidR="0035529E">
                      <w:rPr>
                        <w:rFonts w:ascii="Avenir Next LT Pro" w:hAnsi="Avenir Next LT Pro"/>
                        <w:sz w:val="20"/>
                        <w:szCs w:val="20"/>
                      </w:rPr>
                      <w:t xml:space="preserve"> (detailed list provided in 1b)</w:t>
                    </w:r>
                    <w:r w:rsidR="002F64B0">
                      <w:rPr>
                        <w:rFonts w:ascii="Avenir Next LT Pro" w:hAnsi="Avenir Next LT Pro"/>
                        <w:sz w:val="20"/>
                        <w:szCs w:val="20"/>
                      </w:rPr>
                      <w:t>.</w:t>
                    </w:r>
                  </w:p>
                </w:tc>
              </w:sdtContent>
            </w:sdt>
          </w:sdtContent>
        </w:sdt>
        <w:tc>
          <w:tcPr>
            <w:tcW w:w="450" w:type="dxa"/>
            <w:tcBorders>
              <w:top w:val="single" w:sz="18" w:space="0" w:color="8496B0" w:themeColor="text2" w:themeTint="99"/>
              <w:left w:val="single" w:sz="18" w:space="0" w:color="8496B0" w:themeColor="text2" w:themeTint="99"/>
            </w:tcBorders>
          </w:tcPr>
          <w:sdt>
            <w:sdtPr>
              <w:rPr>
                <w:rFonts w:ascii="Avenir Next LT Pro" w:hAnsi="Avenir Next LT Pro"/>
                <w:color w:val="8496B0" w:themeColor="text2" w:themeTint="99"/>
                <w:sz w:val="24"/>
                <w:szCs w:val="24"/>
              </w:rPr>
              <w:id w:val="-404230071"/>
              <w:lock w:val="sdtLocked"/>
              <w15:appearance w15:val="hidden"/>
              <w14:checkbox>
                <w14:checked w14:val="1"/>
                <w14:checkedState w14:val="2612" w14:font="MS Gothic"/>
                <w14:uncheckedState w14:val="2610" w14:font="MS Gothic"/>
              </w14:checkbox>
            </w:sdtPr>
            <w:sdtEndPr/>
            <w:sdtContent>
              <w:p w14:paraId="6750CD97" w14:textId="38E681A0" w:rsidR="00554385" w:rsidRPr="00554385" w:rsidRDefault="00C5710A" w:rsidP="00554385">
                <w:pPr>
                  <w:spacing w:before="60" w:after="60"/>
                  <w:rPr>
                    <w:rFonts w:ascii="Avenir Next LT Pro" w:hAnsi="Avenir Next LT Pro"/>
                    <w:sz w:val="20"/>
                    <w:szCs w:val="20"/>
                  </w:rPr>
                </w:pPr>
                <w:r>
                  <w:rPr>
                    <w:rFonts w:ascii="MS Gothic" w:eastAsia="MS Gothic" w:hAnsi="MS Gothic" w:hint="eastAsia"/>
                    <w:color w:val="8496B0" w:themeColor="text2" w:themeTint="99"/>
                    <w:sz w:val="24"/>
                    <w:szCs w:val="24"/>
                  </w:rPr>
                  <w:t>☒</w:t>
                </w:r>
              </w:p>
            </w:sdtContent>
          </w:sdt>
        </w:tc>
        <w:tc>
          <w:tcPr>
            <w:tcW w:w="3876" w:type="dxa"/>
            <w:tcBorders>
              <w:top w:val="single" w:sz="18" w:space="0" w:color="8496B0" w:themeColor="text2" w:themeTint="99"/>
              <w:left w:val="nil"/>
              <w:right w:val="single" w:sz="18" w:space="0" w:color="8496B0" w:themeColor="text2" w:themeTint="99"/>
            </w:tcBorders>
          </w:tcPr>
          <w:p w14:paraId="1113B6EE" w14:textId="3510024E" w:rsidR="00554385" w:rsidRPr="00F20022" w:rsidRDefault="00F20022" w:rsidP="00F20022">
            <w:pPr>
              <w:spacing w:before="60" w:after="60"/>
              <w:rPr>
                <w:rFonts w:ascii="Avenir Next LT Pro" w:hAnsi="Avenir Next LT Pro"/>
                <w:sz w:val="20"/>
                <w:szCs w:val="20"/>
              </w:rPr>
            </w:pPr>
            <w:r>
              <w:rPr>
                <w:rFonts w:ascii="Avenir Next LT Pro" w:hAnsi="Avenir Next LT Pro"/>
                <w:sz w:val="20"/>
                <w:szCs w:val="20"/>
              </w:rPr>
              <w:t>Observation using protocol</w:t>
            </w:r>
            <w:r w:rsidR="0015789B" w:rsidRPr="00C841BD">
              <w:rPr>
                <w:rFonts w:ascii="Avenir Next LT Pro" w:hAnsi="Avenir Next LT Pro"/>
                <w:b/>
                <w:bCs/>
                <w:color w:val="8496B0" w:themeColor="text2" w:themeTint="99"/>
                <w:sz w:val="20"/>
                <w:szCs w:val="20"/>
              </w:rPr>
              <w:t>*</w:t>
            </w:r>
          </w:p>
        </w:tc>
      </w:tr>
      <w:tr w:rsidR="002C099D" w14:paraId="0E13B045" w14:textId="3C5D78A4" w:rsidTr="003E7F5C">
        <w:tc>
          <w:tcPr>
            <w:tcW w:w="1350" w:type="dxa"/>
            <w:tcBorders>
              <w:top w:val="single" w:sz="8" w:space="0" w:color="8496B0" w:themeColor="text2" w:themeTint="99"/>
              <w:left w:val="single" w:sz="18" w:space="0" w:color="8496B0" w:themeColor="text2" w:themeTint="99"/>
              <w:bottom w:val="single" w:sz="8" w:space="0" w:color="8496B0" w:themeColor="text2" w:themeTint="99"/>
              <w:right w:val="single" w:sz="8" w:space="0" w:color="8496B0" w:themeColor="text2" w:themeTint="99"/>
            </w:tcBorders>
            <w:shd w:val="clear" w:color="auto" w:fill="EAEDF2"/>
          </w:tcPr>
          <w:p w14:paraId="42F98B70" w14:textId="3EF7F33C" w:rsidR="002C099D" w:rsidRPr="008352AF" w:rsidRDefault="00BD04CF" w:rsidP="002C099D">
            <w:pPr>
              <w:spacing w:before="60" w:after="60"/>
              <w:jc w:val="center"/>
              <w:rPr>
                <w:rFonts w:ascii="Avenir Next LT Pro" w:hAnsi="Avenir Next LT Pro"/>
                <w:sz w:val="20"/>
                <w:szCs w:val="20"/>
              </w:rPr>
            </w:pPr>
            <w:r>
              <w:rPr>
                <w:rFonts w:ascii="Avenir Next LT Pro" w:hAnsi="Avenir Next LT Pro"/>
                <w:sz w:val="20"/>
                <w:szCs w:val="20"/>
              </w:rPr>
              <w:t>2/1/2024</w:t>
            </w:r>
          </w:p>
        </w:tc>
        <w:tc>
          <w:tcPr>
            <w:tcW w:w="189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tcPr>
          <w:p w14:paraId="7A671DED" w14:textId="78DD09DF" w:rsidR="002C099D" w:rsidRPr="008352AF" w:rsidRDefault="00BD04CF" w:rsidP="002C099D">
            <w:pPr>
              <w:spacing w:before="60" w:after="60"/>
              <w:jc w:val="center"/>
              <w:rPr>
                <w:rFonts w:ascii="Avenir Next LT Pro" w:hAnsi="Avenir Next LT Pro"/>
                <w:sz w:val="20"/>
                <w:szCs w:val="20"/>
              </w:rPr>
            </w:pPr>
            <w:r>
              <w:rPr>
                <w:rFonts w:ascii="Avenir Next LT Pro" w:hAnsi="Avenir Next LT Pro"/>
                <w:sz w:val="20"/>
                <w:szCs w:val="20"/>
              </w:rPr>
              <w:t>2</w:t>
            </w:r>
          </w:p>
        </w:tc>
        <w:sdt>
          <w:sdtPr>
            <w:rPr>
              <w:rFonts w:ascii="Avenir Next LT Pro" w:hAnsi="Avenir Next LT Pro"/>
              <w:sz w:val="20"/>
              <w:szCs w:val="20"/>
            </w:rPr>
            <w:id w:val="-1175799449"/>
            <w:placeholder>
              <w:docPart w:val="0E959389DDBA4A7E854AA92A37837DBB"/>
            </w:placeholder>
            <w15:appearance w15:val="hidden"/>
          </w:sdtPr>
          <w:sdtEndPr/>
          <w:sdtContent>
            <w:tc>
              <w:tcPr>
                <w:tcW w:w="6570" w:type="dxa"/>
                <w:tcBorders>
                  <w:top w:val="single" w:sz="8" w:space="0" w:color="8496B0" w:themeColor="text2" w:themeTint="99"/>
                  <w:left w:val="single" w:sz="8" w:space="0" w:color="8496B0" w:themeColor="text2" w:themeTint="99"/>
                  <w:bottom w:val="single" w:sz="8" w:space="0" w:color="8496B0" w:themeColor="text2" w:themeTint="99"/>
                  <w:right w:val="single" w:sz="18" w:space="0" w:color="8496B0" w:themeColor="text2" w:themeTint="99"/>
                </w:tcBorders>
              </w:tcPr>
              <w:p w14:paraId="60F40FEC" w14:textId="0A4DC28D" w:rsidR="002C099D" w:rsidRPr="008352AF" w:rsidRDefault="006E7DEB" w:rsidP="002C099D">
                <w:pPr>
                  <w:spacing w:before="60" w:after="60"/>
                  <w:rPr>
                    <w:rFonts w:ascii="Avenir Next LT Pro" w:hAnsi="Avenir Next LT Pro"/>
                    <w:sz w:val="20"/>
                    <w:szCs w:val="20"/>
                  </w:rPr>
                </w:pPr>
                <w:r>
                  <w:rPr>
                    <w:rFonts w:ascii="Avenir Next LT Pro" w:hAnsi="Avenir Next LT Pro"/>
                    <w:sz w:val="20"/>
                    <w:szCs w:val="20"/>
                  </w:rPr>
                  <w:t>After-school academics and enrichment (detailed list provided in 1b).</w:t>
                </w:r>
              </w:p>
            </w:tc>
          </w:sdtContent>
        </w:sdt>
        <w:tc>
          <w:tcPr>
            <w:tcW w:w="450" w:type="dxa"/>
            <w:tcBorders>
              <w:left w:val="single" w:sz="18" w:space="0" w:color="8496B0" w:themeColor="text2" w:themeTint="99"/>
            </w:tcBorders>
          </w:tcPr>
          <w:sdt>
            <w:sdtPr>
              <w:rPr>
                <w:rFonts w:ascii="Avenir Next LT Pro" w:hAnsi="Avenir Next LT Pro"/>
                <w:color w:val="8496B0" w:themeColor="text2" w:themeTint="99"/>
                <w:sz w:val="24"/>
                <w:szCs w:val="24"/>
              </w:rPr>
              <w:id w:val="2054189868"/>
              <w:lock w:val="sdtLocked"/>
              <w15:appearance w15:val="hidden"/>
              <w14:checkbox>
                <w14:checked w14:val="1"/>
                <w14:checkedState w14:val="2612" w14:font="MS Gothic"/>
                <w14:uncheckedState w14:val="2610" w14:font="MS Gothic"/>
              </w14:checkbox>
            </w:sdtPr>
            <w:sdtEndPr/>
            <w:sdtContent>
              <w:p w14:paraId="771B60DD" w14:textId="3E3AD350" w:rsidR="002C099D" w:rsidRPr="008352AF" w:rsidRDefault="00A50A85" w:rsidP="002C099D">
                <w:pPr>
                  <w:spacing w:before="60" w:after="60"/>
                  <w:rPr>
                    <w:rFonts w:ascii="Avenir Next LT Pro" w:hAnsi="Avenir Next LT Pro"/>
                    <w:sz w:val="20"/>
                    <w:szCs w:val="20"/>
                  </w:rPr>
                </w:pPr>
                <w:r>
                  <w:rPr>
                    <w:rFonts w:ascii="MS Gothic" w:eastAsia="MS Gothic" w:hAnsi="MS Gothic" w:hint="eastAsia"/>
                    <w:color w:val="8496B0" w:themeColor="text2" w:themeTint="99"/>
                    <w:sz w:val="24"/>
                    <w:szCs w:val="24"/>
                  </w:rPr>
                  <w:t>☒</w:t>
                </w:r>
              </w:p>
            </w:sdtContent>
          </w:sdt>
        </w:tc>
        <w:tc>
          <w:tcPr>
            <w:tcW w:w="3876" w:type="dxa"/>
            <w:tcBorders>
              <w:left w:val="nil"/>
              <w:right w:val="single" w:sz="18" w:space="0" w:color="8496B0" w:themeColor="text2" w:themeTint="99"/>
            </w:tcBorders>
          </w:tcPr>
          <w:p w14:paraId="68E9FD8C" w14:textId="010CDE85" w:rsidR="002C099D" w:rsidRPr="008352AF" w:rsidRDefault="002C099D" w:rsidP="002C099D">
            <w:pPr>
              <w:spacing w:before="60" w:after="60"/>
              <w:rPr>
                <w:rFonts w:ascii="Avenir Next LT Pro" w:hAnsi="Avenir Next LT Pro"/>
                <w:sz w:val="20"/>
                <w:szCs w:val="20"/>
              </w:rPr>
            </w:pPr>
            <w:r>
              <w:rPr>
                <w:rFonts w:ascii="Avenir Next LT Pro" w:hAnsi="Avenir Next LT Pro"/>
                <w:sz w:val="20"/>
                <w:szCs w:val="20"/>
              </w:rPr>
              <w:t>Interview(s) using protocol</w:t>
            </w:r>
            <w:r w:rsidRPr="00C841BD">
              <w:rPr>
                <w:rFonts w:ascii="Avenir Next LT Pro" w:hAnsi="Avenir Next LT Pro"/>
                <w:b/>
                <w:bCs/>
                <w:color w:val="8496B0" w:themeColor="text2" w:themeTint="99"/>
                <w:sz w:val="20"/>
                <w:szCs w:val="20"/>
              </w:rPr>
              <w:t>*</w:t>
            </w:r>
            <w:r w:rsidR="00426A0E">
              <w:rPr>
                <w:rFonts w:ascii="Avenir Next LT Pro" w:hAnsi="Avenir Next LT Pro"/>
                <w:b/>
                <w:bCs/>
                <w:color w:val="8496B0" w:themeColor="text2" w:themeTint="99"/>
                <w:sz w:val="20"/>
                <w:szCs w:val="20"/>
              </w:rPr>
              <w:t xml:space="preserve"> </w:t>
            </w:r>
          </w:p>
        </w:tc>
      </w:tr>
      <w:tr w:rsidR="002C099D" w14:paraId="63A3A5C0" w14:textId="73B0D91F" w:rsidTr="003E7F5C">
        <w:tc>
          <w:tcPr>
            <w:tcW w:w="1350" w:type="dxa"/>
            <w:tcBorders>
              <w:top w:val="single" w:sz="8" w:space="0" w:color="8496B0" w:themeColor="text2" w:themeTint="99"/>
              <w:left w:val="single" w:sz="18" w:space="0" w:color="8496B0" w:themeColor="text2" w:themeTint="99"/>
              <w:bottom w:val="single" w:sz="8" w:space="0" w:color="8496B0" w:themeColor="text2" w:themeTint="99"/>
              <w:right w:val="single" w:sz="8" w:space="0" w:color="8496B0" w:themeColor="text2" w:themeTint="99"/>
            </w:tcBorders>
            <w:shd w:val="clear" w:color="auto" w:fill="EAEDF2"/>
          </w:tcPr>
          <w:p w14:paraId="245E113F" w14:textId="3FC990CD" w:rsidR="002C099D" w:rsidRPr="008352AF" w:rsidRDefault="002C099D" w:rsidP="002C099D">
            <w:pPr>
              <w:spacing w:before="60" w:after="60"/>
              <w:jc w:val="center"/>
              <w:rPr>
                <w:rFonts w:ascii="Avenir Next LT Pro" w:hAnsi="Avenir Next LT Pro"/>
                <w:sz w:val="20"/>
                <w:szCs w:val="20"/>
              </w:rPr>
            </w:pPr>
          </w:p>
        </w:tc>
        <w:tc>
          <w:tcPr>
            <w:tcW w:w="189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tcPr>
          <w:p w14:paraId="47C870FB" w14:textId="49E70C24" w:rsidR="002C099D" w:rsidRPr="008352AF" w:rsidRDefault="002C099D" w:rsidP="002C099D">
            <w:pPr>
              <w:spacing w:before="60" w:after="60"/>
              <w:jc w:val="center"/>
              <w:rPr>
                <w:rFonts w:ascii="Avenir Next LT Pro" w:hAnsi="Avenir Next LT Pro"/>
                <w:sz w:val="20"/>
                <w:szCs w:val="20"/>
              </w:rPr>
            </w:pPr>
          </w:p>
        </w:tc>
        <w:tc>
          <w:tcPr>
            <w:tcW w:w="6570" w:type="dxa"/>
            <w:tcBorders>
              <w:top w:val="single" w:sz="8" w:space="0" w:color="8496B0" w:themeColor="text2" w:themeTint="99"/>
              <w:left w:val="single" w:sz="8" w:space="0" w:color="8496B0" w:themeColor="text2" w:themeTint="99"/>
              <w:bottom w:val="single" w:sz="8" w:space="0" w:color="8496B0" w:themeColor="text2" w:themeTint="99"/>
              <w:right w:val="single" w:sz="18" w:space="0" w:color="8496B0" w:themeColor="text2" w:themeTint="99"/>
            </w:tcBorders>
          </w:tcPr>
          <w:p w14:paraId="6FA337E1" w14:textId="4EA9246B" w:rsidR="002C099D" w:rsidRPr="008352AF" w:rsidRDefault="002C099D" w:rsidP="002C099D">
            <w:pPr>
              <w:spacing w:before="60" w:after="60"/>
              <w:rPr>
                <w:rFonts w:ascii="Avenir Next LT Pro" w:hAnsi="Avenir Next LT Pro"/>
                <w:sz w:val="20"/>
                <w:szCs w:val="20"/>
              </w:rPr>
            </w:pPr>
          </w:p>
        </w:tc>
        <w:tc>
          <w:tcPr>
            <w:tcW w:w="450" w:type="dxa"/>
            <w:tcBorders>
              <w:left w:val="single" w:sz="18" w:space="0" w:color="8496B0" w:themeColor="text2" w:themeTint="99"/>
            </w:tcBorders>
          </w:tcPr>
          <w:sdt>
            <w:sdtPr>
              <w:rPr>
                <w:rFonts w:ascii="Avenir Next LT Pro" w:hAnsi="Avenir Next LT Pro"/>
                <w:color w:val="8496B0" w:themeColor="text2" w:themeTint="99"/>
                <w:sz w:val="24"/>
                <w:szCs w:val="24"/>
              </w:rPr>
              <w:id w:val="1708057566"/>
              <w:lock w:val="sdtLocked"/>
              <w15:appearance w15:val="hidden"/>
              <w14:checkbox>
                <w14:checked w14:val="1"/>
                <w14:checkedState w14:val="2612" w14:font="MS Gothic"/>
                <w14:uncheckedState w14:val="2610" w14:font="MS Gothic"/>
              </w14:checkbox>
            </w:sdtPr>
            <w:sdtEndPr/>
            <w:sdtContent>
              <w:p w14:paraId="2BF26755" w14:textId="4BA4B0BF" w:rsidR="002C099D" w:rsidRPr="008352AF" w:rsidRDefault="00426A0E" w:rsidP="002C099D">
                <w:pPr>
                  <w:spacing w:before="60" w:after="60"/>
                  <w:rPr>
                    <w:rFonts w:ascii="Avenir Next LT Pro" w:hAnsi="Avenir Next LT Pro"/>
                    <w:sz w:val="20"/>
                    <w:szCs w:val="20"/>
                  </w:rPr>
                </w:pPr>
                <w:r>
                  <w:rPr>
                    <w:rFonts w:ascii="MS Gothic" w:eastAsia="MS Gothic" w:hAnsi="MS Gothic" w:hint="eastAsia"/>
                    <w:color w:val="8496B0" w:themeColor="text2" w:themeTint="99"/>
                    <w:sz w:val="24"/>
                    <w:szCs w:val="24"/>
                  </w:rPr>
                  <w:t>☒</w:t>
                </w:r>
              </w:p>
            </w:sdtContent>
          </w:sdt>
        </w:tc>
        <w:tc>
          <w:tcPr>
            <w:tcW w:w="3876" w:type="dxa"/>
            <w:tcBorders>
              <w:left w:val="nil"/>
              <w:right w:val="single" w:sz="18" w:space="0" w:color="8496B0" w:themeColor="text2" w:themeTint="99"/>
            </w:tcBorders>
          </w:tcPr>
          <w:p w14:paraId="62865E5D" w14:textId="65C140E6" w:rsidR="002C099D" w:rsidRPr="008352AF" w:rsidRDefault="002C099D" w:rsidP="002C099D">
            <w:pPr>
              <w:spacing w:before="60" w:after="60"/>
              <w:rPr>
                <w:rFonts w:ascii="Avenir Next LT Pro" w:hAnsi="Avenir Next LT Pro"/>
                <w:sz w:val="20"/>
                <w:szCs w:val="20"/>
              </w:rPr>
            </w:pPr>
            <w:r>
              <w:rPr>
                <w:rFonts w:ascii="Avenir Next LT Pro" w:hAnsi="Avenir Next LT Pro"/>
                <w:sz w:val="20"/>
                <w:szCs w:val="20"/>
              </w:rPr>
              <w:t>Document review using protocol</w:t>
            </w:r>
            <w:r w:rsidRPr="00C841BD">
              <w:rPr>
                <w:rFonts w:ascii="Avenir Next LT Pro" w:hAnsi="Avenir Next LT Pro"/>
                <w:b/>
                <w:bCs/>
                <w:color w:val="8496B0" w:themeColor="text2" w:themeTint="99"/>
                <w:sz w:val="20"/>
                <w:szCs w:val="20"/>
              </w:rPr>
              <w:t>*</w:t>
            </w:r>
            <w:r w:rsidR="00D854BE">
              <w:rPr>
                <w:rFonts w:ascii="Avenir Next LT Pro" w:hAnsi="Avenir Next LT Pro"/>
                <w:b/>
                <w:bCs/>
                <w:color w:val="8496B0" w:themeColor="text2" w:themeTint="99"/>
                <w:sz w:val="20"/>
                <w:szCs w:val="20"/>
              </w:rPr>
              <w:t xml:space="preserve"> </w:t>
            </w:r>
          </w:p>
        </w:tc>
      </w:tr>
      <w:tr w:rsidR="002C099D" w14:paraId="667B371E" w14:textId="57DF0966" w:rsidTr="003E7F5C">
        <w:tc>
          <w:tcPr>
            <w:tcW w:w="1350" w:type="dxa"/>
            <w:tcBorders>
              <w:top w:val="single" w:sz="8" w:space="0" w:color="8496B0" w:themeColor="text2" w:themeTint="99"/>
              <w:left w:val="single" w:sz="18" w:space="0" w:color="8496B0" w:themeColor="text2" w:themeTint="99"/>
              <w:bottom w:val="single" w:sz="8" w:space="0" w:color="8496B0" w:themeColor="text2" w:themeTint="99"/>
              <w:right w:val="single" w:sz="8" w:space="0" w:color="8496B0" w:themeColor="text2" w:themeTint="99"/>
            </w:tcBorders>
            <w:shd w:val="clear" w:color="auto" w:fill="EAEDF2"/>
          </w:tcPr>
          <w:p w14:paraId="1E908B1C" w14:textId="77237350" w:rsidR="002C099D" w:rsidRPr="008352AF" w:rsidRDefault="002C099D" w:rsidP="002C099D">
            <w:pPr>
              <w:spacing w:before="60" w:after="60"/>
              <w:jc w:val="center"/>
              <w:rPr>
                <w:rFonts w:ascii="Avenir Next LT Pro" w:hAnsi="Avenir Next LT Pro"/>
                <w:sz w:val="20"/>
                <w:szCs w:val="20"/>
              </w:rPr>
            </w:pPr>
          </w:p>
        </w:tc>
        <w:tc>
          <w:tcPr>
            <w:tcW w:w="189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tcPr>
          <w:p w14:paraId="2A356C24" w14:textId="3B813EC7" w:rsidR="002C099D" w:rsidRPr="008352AF" w:rsidRDefault="002C099D" w:rsidP="002C099D">
            <w:pPr>
              <w:spacing w:before="60" w:after="60"/>
              <w:jc w:val="center"/>
              <w:rPr>
                <w:rFonts w:ascii="Avenir Next LT Pro" w:hAnsi="Avenir Next LT Pro"/>
                <w:sz w:val="20"/>
                <w:szCs w:val="20"/>
              </w:rPr>
            </w:pPr>
          </w:p>
        </w:tc>
        <w:tc>
          <w:tcPr>
            <w:tcW w:w="6570" w:type="dxa"/>
            <w:tcBorders>
              <w:top w:val="single" w:sz="8" w:space="0" w:color="8496B0" w:themeColor="text2" w:themeTint="99"/>
              <w:left w:val="single" w:sz="8" w:space="0" w:color="8496B0" w:themeColor="text2" w:themeTint="99"/>
              <w:bottom w:val="single" w:sz="8" w:space="0" w:color="8496B0" w:themeColor="text2" w:themeTint="99"/>
              <w:right w:val="single" w:sz="18" w:space="0" w:color="8496B0" w:themeColor="text2" w:themeTint="99"/>
            </w:tcBorders>
          </w:tcPr>
          <w:p w14:paraId="5E82790B" w14:textId="7709733E" w:rsidR="002C099D" w:rsidRPr="008352AF" w:rsidRDefault="002C099D" w:rsidP="002C099D">
            <w:pPr>
              <w:spacing w:before="60" w:after="60"/>
              <w:rPr>
                <w:rFonts w:ascii="Avenir Next LT Pro" w:hAnsi="Avenir Next LT Pro"/>
                <w:sz w:val="20"/>
                <w:szCs w:val="20"/>
              </w:rPr>
            </w:pPr>
          </w:p>
        </w:tc>
        <w:tc>
          <w:tcPr>
            <w:tcW w:w="450" w:type="dxa"/>
            <w:tcBorders>
              <w:left w:val="single" w:sz="18" w:space="0" w:color="8496B0" w:themeColor="text2" w:themeTint="99"/>
            </w:tcBorders>
          </w:tcPr>
          <w:sdt>
            <w:sdtPr>
              <w:rPr>
                <w:rFonts w:ascii="Avenir Next LT Pro" w:hAnsi="Avenir Next LT Pro"/>
                <w:color w:val="8496B0" w:themeColor="text2" w:themeTint="99"/>
                <w:sz w:val="24"/>
                <w:szCs w:val="24"/>
              </w:rPr>
              <w:id w:val="-1410987456"/>
              <w:lock w:val="sdtLocked"/>
              <w15:appearance w15:val="hidden"/>
              <w14:checkbox>
                <w14:checked w14:val="0"/>
                <w14:checkedState w14:val="2612" w14:font="MS Gothic"/>
                <w14:uncheckedState w14:val="2610" w14:font="MS Gothic"/>
              </w14:checkbox>
            </w:sdtPr>
            <w:sdtEndPr/>
            <w:sdtContent>
              <w:p w14:paraId="4E6A7E47" w14:textId="7127EB0D" w:rsidR="002C099D" w:rsidRPr="008352AF" w:rsidRDefault="002C099D" w:rsidP="002C099D">
                <w:pPr>
                  <w:spacing w:before="60" w:after="60"/>
                  <w:rPr>
                    <w:rFonts w:ascii="Avenir Next LT Pro" w:hAnsi="Avenir Next LT Pro"/>
                    <w:sz w:val="20"/>
                    <w:szCs w:val="20"/>
                  </w:rPr>
                </w:pPr>
                <w:r>
                  <w:rPr>
                    <w:rFonts w:ascii="MS Gothic" w:eastAsia="MS Gothic" w:hAnsi="MS Gothic" w:hint="eastAsia"/>
                    <w:color w:val="8496B0" w:themeColor="text2" w:themeTint="99"/>
                    <w:sz w:val="24"/>
                    <w:szCs w:val="24"/>
                  </w:rPr>
                  <w:t>☐</w:t>
                </w:r>
              </w:p>
            </w:sdtContent>
          </w:sdt>
        </w:tc>
        <w:tc>
          <w:tcPr>
            <w:tcW w:w="3876" w:type="dxa"/>
            <w:tcBorders>
              <w:left w:val="nil"/>
              <w:right w:val="single" w:sz="18" w:space="0" w:color="8496B0" w:themeColor="text2" w:themeTint="99"/>
            </w:tcBorders>
          </w:tcPr>
          <w:p w14:paraId="22787250" w14:textId="5F64C4F2" w:rsidR="002C099D" w:rsidRPr="008352AF" w:rsidRDefault="002C099D" w:rsidP="002C099D">
            <w:pPr>
              <w:spacing w:before="60" w:after="60"/>
              <w:rPr>
                <w:rFonts w:ascii="Avenir Next LT Pro" w:hAnsi="Avenir Next LT Pro"/>
                <w:sz w:val="20"/>
                <w:szCs w:val="20"/>
              </w:rPr>
            </w:pPr>
            <w:r>
              <w:rPr>
                <w:rFonts w:ascii="Avenir Next LT Pro" w:hAnsi="Avenir Next LT Pro"/>
                <w:sz w:val="20"/>
                <w:szCs w:val="20"/>
              </w:rPr>
              <w:t>Insert description of Other Method</w:t>
            </w:r>
          </w:p>
        </w:tc>
      </w:tr>
      <w:tr w:rsidR="002C099D" w14:paraId="4767C335" w14:textId="01C61BE4" w:rsidTr="003E7F5C">
        <w:tc>
          <w:tcPr>
            <w:tcW w:w="1350" w:type="dxa"/>
            <w:tcBorders>
              <w:top w:val="single" w:sz="8" w:space="0" w:color="8496B0" w:themeColor="text2" w:themeTint="99"/>
              <w:left w:val="single" w:sz="18" w:space="0" w:color="8496B0" w:themeColor="text2" w:themeTint="99"/>
              <w:bottom w:val="single" w:sz="8" w:space="0" w:color="8496B0" w:themeColor="text2" w:themeTint="99"/>
              <w:right w:val="single" w:sz="8" w:space="0" w:color="8496B0" w:themeColor="text2" w:themeTint="99"/>
            </w:tcBorders>
            <w:shd w:val="clear" w:color="auto" w:fill="EAEDF2"/>
          </w:tcPr>
          <w:p w14:paraId="439F24FE" w14:textId="10558345" w:rsidR="002C099D" w:rsidRPr="008352AF" w:rsidRDefault="002C099D" w:rsidP="002C099D">
            <w:pPr>
              <w:spacing w:before="60" w:after="60"/>
              <w:jc w:val="center"/>
              <w:rPr>
                <w:rFonts w:ascii="Avenir Next LT Pro" w:hAnsi="Avenir Next LT Pro"/>
                <w:sz w:val="20"/>
                <w:szCs w:val="20"/>
              </w:rPr>
            </w:pPr>
          </w:p>
        </w:tc>
        <w:tc>
          <w:tcPr>
            <w:tcW w:w="189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tcPr>
          <w:p w14:paraId="4B5B0E99" w14:textId="0C937754" w:rsidR="002C099D" w:rsidRPr="008352AF" w:rsidRDefault="002C099D" w:rsidP="002C099D">
            <w:pPr>
              <w:spacing w:before="60" w:after="60"/>
              <w:jc w:val="center"/>
              <w:rPr>
                <w:rFonts w:ascii="Avenir Next LT Pro" w:hAnsi="Avenir Next LT Pro"/>
                <w:sz w:val="20"/>
                <w:szCs w:val="20"/>
              </w:rPr>
            </w:pPr>
          </w:p>
        </w:tc>
        <w:tc>
          <w:tcPr>
            <w:tcW w:w="6570" w:type="dxa"/>
            <w:tcBorders>
              <w:top w:val="single" w:sz="8" w:space="0" w:color="8496B0" w:themeColor="text2" w:themeTint="99"/>
              <w:left w:val="single" w:sz="8" w:space="0" w:color="8496B0" w:themeColor="text2" w:themeTint="99"/>
              <w:bottom w:val="single" w:sz="8" w:space="0" w:color="8496B0" w:themeColor="text2" w:themeTint="99"/>
              <w:right w:val="single" w:sz="18" w:space="0" w:color="8496B0" w:themeColor="text2" w:themeTint="99"/>
            </w:tcBorders>
          </w:tcPr>
          <w:p w14:paraId="7F4BEAC1" w14:textId="49DBB3F4" w:rsidR="002C099D" w:rsidRPr="008352AF" w:rsidRDefault="002C099D" w:rsidP="002C099D">
            <w:pPr>
              <w:spacing w:before="60" w:after="60"/>
              <w:rPr>
                <w:rFonts w:ascii="Avenir Next LT Pro" w:hAnsi="Avenir Next LT Pro"/>
                <w:sz w:val="20"/>
                <w:szCs w:val="20"/>
              </w:rPr>
            </w:pPr>
          </w:p>
        </w:tc>
        <w:tc>
          <w:tcPr>
            <w:tcW w:w="450" w:type="dxa"/>
            <w:tcBorders>
              <w:left w:val="single" w:sz="18" w:space="0" w:color="8496B0" w:themeColor="text2" w:themeTint="99"/>
            </w:tcBorders>
          </w:tcPr>
          <w:sdt>
            <w:sdtPr>
              <w:rPr>
                <w:rFonts w:ascii="Avenir Next LT Pro" w:hAnsi="Avenir Next LT Pro"/>
                <w:color w:val="8496B0" w:themeColor="text2" w:themeTint="99"/>
                <w:sz w:val="24"/>
                <w:szCs w:val="24"/>
              </w:rPr>
              <w:id w:val="-1795438458"/>
              <w:lock w:val="sdtLocked"/>
              <w15:appearance w15:val="hidden"/>
              <w14:checkbox>
                <w14:checked w14:val="0"/>
                <w14:checkedState w14:val="2612" w14:font="MS Gothic"/>
                <w14:uncheckedState w14:val="2610" w14:font="MS Gothic"/>
              </w14:checkbox>
            </w:sdtPr>
            <w:sdtEndPr/>
            <w:sdtContent>
              <w:p w14:paraId="1E79F2E3" w14:textId="6F54D4F4" w:rsidR="002C099D" w:rsidRPr="008352AF" w:rsidRDefault="00EE5CC9" w:rsidP="002C099D">
                <w:pPr>
                  <w:spacing w:before="60" w:after="60"/>
                  <w:rPr>
                    <w:rFonts w:ascii="Avenir Next LT Pro" w:hAnsi="Avenir Next LT Pro"/>
                    <w:sz w:val="20"/>
                    <w:szCs w:val="20"/>
                  </w:rPr>
                </w:pPr>
                <w:r>
                  <w:rPr>
                    <w:rFonts w:ascii="MS Gothic" w:eastAsia="MS Gothic" w:hAnsi="MS Gothic" w:hint="eastAsia"/>
                    <w:color w:val="8496B0" w:themeColor="text2" w:themeTint="99"/>
                    <w:sz w:val="24"/>
                    <w:szCs w:val="24"/>
                  </w:rPr>
                  <w:t>☐</w:t>
                </w:r>
              </w:p>
            </w:sdtContent>
          </w:sdt>
        </w:tc>
        <w:tc>
          <w:tcPr>
            <w:tcW w:w="3876" w:type="dxa"/>
            <w:tcBorders>
              <w:left w:val="nil"/>
              <w:right w:val="single" w:sz="18" w:space="0" w:color="8496B0" w:themeColor="text2" w:themeTint="99"/>
            </w:tcBorders>
          </w:tcPr>
          <w:p w14:paraId="2828AF7B" w14:textId="6A5BD2CF" w:rsidR="002C099D" w:rsidRPr="008352AF" w:rsidRDefault="002C099D" w:rsidP="002C099D">
            <w:pPr>
              <w:spacing w:before="60" w:after="60"/>
              <w:rPr>
                <w:rFonts w:ascii="Avenir Next LT Pro" w:hAnsi="Avenir Next LT Pro"/>
                <w:sz w:val="20"/>
                <w:szCs w:val="20"/>
              </w:rPr>
            </w:pPr>
            <w:r>
              <w:rPr>
                <w:rFonts w:ascii="Avenir Next LT Pro" w:hAnsi="Avenir Next LT Pro"/>
                <w:sz w:val="20"/>
                <w:szCs w:val="20"/>
              </w:rPr>
              <w:t>Insert description of Other Method</w:t>
            </w:r>
          </w:p>
        </w:tc>
      </w:tr>
      <w:tr w:rsidR="0015789B" w14:paraId="2545484A" w14:textId="77777777" w:rsidTr="003E7F5C">
        <w:tc>
          <w:tcPr>
            <w:tcW w:w="14136" w:type="dxa"/>
            <w:gridSpan w:val="5"/>
            <w:tcBorders>
              <w:top w:val="single" w:sz="18" w:space="0" w:color="8496B0" w:themeColor="text2" w:themeTint="99"/>
            </w:tcBorders>
            <w:shd w:val="clear" w:color="auto" w:fill="auto"/>
          </w:tcPr>
          <w:p w14:paraId="1AFADEE2" w14:textId="7CC51079" w:rsidR="0015789B" w:rsidRPr="00517E8B" w:rsidRDefault="00517E8B" w:rsidP="00517E8B">
            <w:pPr>
              <w:spacing w:before="100" w:after="60"/>
              <w:jc w:val="center"/>
              <w:rPr>
                <w:rFonts w:ascii="Avenir Next LT Pro" w:hAnsi="Avenir Next LT Pro"/>
                <w:i/>
                <w:iCs/>
                <w:color w:val="8496B0" w:themeColor="text2" w:themeTint="99"/>
                <w:sz w:val="20"/>
                <w:szCs w:val="20"/>
              </w:rPr>
            </w:pPr>
            <w:r w:rsidRPr="00A23EFB">
              <w:rPr>
                <w:rFonts w:ascii="Avenir Next LT Pro" w:hAnsi="Avenir Next LT Pro"/>
                <w:b/>
                <w:bCs/>
                <w:i/>
                <w:iCs/>
                <w:color w:val="8496B0" w:themeColor="text2" w:themeTint="99"/>
                <w:sz w:val="20"/>
                <w:szCs w:val="20"/>
              </w:rPr>
              <w:t>*</w:t>
            </w:r>
            <w:r w:rsidR="00C841BD" w:rsidRPr="00A23EFB">
              <w:rPr>
                <w:rFonts w:ascii="Avenir Next LT Pro" w:hAnsi="Avenir Next LT Pro"/>
                <w:b/>
                <w:bCs/>
                <w:i/>
                <w:iCs/>
                <w:color w:val="8496B0" w:themeColor="text2" w:themeTint="99"/>
                <w:sz w:val="20"/>
                <w:szCs w:val="20"/>
              </w:rPr>
              <w:t xml:space="preserve"> </w:t>
            </w:r>
            <w:r w:rsidRPr="00A23EFB">
              <w:rPr>
                <w:rFonts w:ascii="Avenir Next LT Pro" w:hAnsi="Avenir Next LT Pro"/>
                <w:i/>
                <w:iCs/>
                <w:color w:val="8496B0" w:themeColor="text2" w:themeTint="99"/>
                <w:sz w:val="20"/>
                <w:szCs w:val="20"/>
              </w:rPr>
              <w:t>Please submit a blank copy of each data collection instrument (see Required</w:t>
            </w:r>
            <w:r w:rsidRPr="00517E8B">
              <w:rPr>
                <w:rFonts w:ascii="Avenir Next LT Pro" w:hAnsi="Avenir Next LT Pro"/>
                <w:i/>
                <w:iCs/>
                <w:color w:val="8496B0" w:themeColor="text2" w:themeTint="99"/>
                <w:sz w:val="20"/>
                <w:szCs w:val="20"/>
              </w:rPr>
              <w:t xml:space="preserve"> Supporting Documents, p.1</w:t>
            </w:r>
            <w:r w:rsidR="000173B4">
              <w:rPr>
                <w:rFonts w:ascii="Avenir Next LT Pro" w:hAnsi="Avenir Next LT Pro"/>
                <w:i/>
                <w:iCs/>
                <w:color w:val="8496B0" w:themeColor="text2" w:themeTint="99"/>
                <w:sz w:val="20"/>
                <w:szCs w:val="20"/>
              </w:rPr>
              <w:t>0</w:t>
            </w:r>
            <w:r w:rsidRPr="00517E8B">
              <w:rPr>
                <w:rFonts w:ascii="Avenir Next LT Pro" w:hAnsi="Avenir Next LT Pro"/>
                <w:i/>
                <w:iCs/>
                <w:color w:val="8496B0" w:themeColor="text2" w:themeTint="99"/>
                <w:sz w:val="20"/>
                <w:szCs w:val="20"/>
              </w:rPr>
              <w:t>)</w:t>
            </w:r>
          </w:p>
        </w:tc>
      </w:tr>
      <w:bookmarkEnd w:id="2"/>
      <w:bookmarkEnd w:id="4"/>
    </w:tbl>
    <w:p w14:paraId="23A3FDE8" w14:textId="77777777" w:rsidR="0005497C" w:rsidRPr="00377ED4" w:rsidRDefault="0005497C">
      <w:pPr>
        <w:rPr>
          <w:rFonts w:ascii="Avenir Next LT Pro" w:hAnsi="Avenir Next LT Pro"/>
        </w:rPr>
      </w:pPr>
    </w:p>
    <w:p w14:paraId="57E7398B" w14:textId="3C20E8FC" w:rsidR="00F72B22" w:rsidRDefault="00F72B22">
      <w:pPr>
        <w:rPr>
          <w:rFonts w:ascii="Avenir Next LT Pro" w:hAnsi="Avenir Next LT Pro"/>
          <w:b/>
          <w:bCs/>
          <w:color w:val="0000CC"/>
          <w:sz w:val="28"/>
          <w:szCs w:val="28"/>
        </w:rPr>
      </w:pPr>
    </w:p>
    <w:p w14:paraId="31270EAA" w14:textId="77777777" w:rsidR="00D519E6" w:rsidRDefault="00D519E6" w:rsidP="006E7DEB">
      <w:pPr>
        <w:jc w:val="center"/>
        <w:rPr>
          <w:rFonts w:ascii="Avenir Next LT Pro" w:hAnsi="Avenir Next LT Pro"/>
          <w:b/>
          <w:bCs/>
          <w:color w:val="0000CC"/>
          <w:sz w:val="28"/>
          <w:szCs w:val="28"/>
        </w:rPr>
      </w:pPr>
    </w:p>
    <w:p w14:paraId="05177EA4" w14:textId="77777777" w:rsidR="00D519E6" w:rsidRDefault="00D519E6">
      <w:pPr>
        <w:rPr>
          <w:rFonts w:ascii="Avenir Next LT Pro" w:hAnsi="Avenir Next LT Pro"/>
          <w:b/>
          <w:bCs/>
          <w:color w:val="0000CC"/>
          <w:sz w:val="28"/>
          <w:szCs w:val="28"/>
        </w:rPr>
      </w:pPr>
    </w:p>
    <w:p w14:paraId="590BEA39" w14:textId="77777777" w:rsidR="00D519E6" w:rsidRDefault="00D519E6">
      <w:pPr>
        <w:rPr>
          <w:rFonts w:ascii="Avenir Next LT Pro" w:hAnsi="Avenir Next LT Pro"/>
          <w:b/>
          <w:bCs/>
          <w:color w:val="0000CC"/>
          <w:sz w:val="28"/>
          <w:szCs w:val="28"/>
        </w:rPr>
      </w:pPr>
    </w:p>
    <w:p w14:paraId="52BDC7C8" w14:textId="77777777" w:rsidR="008D10E2" w:rsidRDefault="008D10E2">
      <w:pPr>
        <w:rPr>
          <w:rFonts w:ascii="Avenir Next LT Pro" w:hAnsi="Avenir Next LT Pro"/>
          <w:b/>
          <w:bCs/>
          <w:color w:val="009900"/>
          <w:sz w:val="28"/>
          <w:szCs w:val="28"/>
        </w:rPr>
      </w:pPr>
      <w:r>
        <w:rPr>
          <w:rFonts w:ascii="Avenir Next LT Pro" w:hAnsi="Avenir Next LT Pro"/>
          <w:b/>
          <w:bCs/>
          <w:color w:val="009900"/>
          <w:sz w:val="28"/>
          <w:szCs w:val="28"/>
        </w:rPr>
        <w:br w:type="page"/>
      </w:r>
    </w:p>
    <w:p w14:paraId="3B79488C" w14:textId="41E39451" w:rsidR="00F72B22" w:rsidRPr="00C141C8" w:rsidRDefault="00F72B22" w:rsidP="00F72B22">
      <w:pPr>
        <w:spacing w:before="120" w:after="240"/>
        <w:ind w:left="274"/>
        <w:rPr>
          <w:rFonts w:ascii="Avenir Next LT Pro" w:hAnsi="Avenir Next LT Pro"/>
          <w:color w:val="009900"/>
          <w:sz w:val="28"/>
          <w:szCs w:val="28"/>
        </w:rPr>
      </w:pPr>
      <w:r w:rsidRPr="00C141C8">
        <w:rPr>
          <w:rFonts w:ascii="Avenir Next LT Pro" w:hAnsi="Avenir Next LT Pro"/>
          <w:b/>
          <w:bCs/>
          <w:color w:val="009900"/>
          <w:sz w:val="28"/>
          <w:szCs w:val="28"/>
        </w:rPr>
        <w:lastRenderedPageBreak/>
        <w:t xml:space="preserve">1b. First Site Visit | </w:t>
      </w:r>
      <w:r w:rsidR="00870EC7" w:rsidRPr="00C141C8">
        <w:rPr>
          <w:rFonts w:ascii="Avenir Next LT Pro" w:hAnsi="Avenir Next LT Pro"/>
          <w:color w:val="00C800"/>
          <w:sz w:val="28"/>
          <w:szCs w:val="28"/>
        </w:rPr>
        <w:t>S</w:t>
      </w:r>
      <w:r w:rsidRPr="00C141C8">
        <w:rPr>
          <w:rFonts w:ascii="Avenir Next LT Pro" w:hAnsi="Avenir Next LT Pro"/>
          <w:color w:val="00C800"/>
          <w:sz w:val="28"/>
          <w:szCs w:val="28"/>
        </w:rPr>
        <w:t>ummary of Findings</w:t>
      </w:r>
    </w:p>
    <w:tbl>
      <w:tblPr>
        <w:tblStyle w:val="TableGrid"/>
        <w:tblW w:w="0" w:type="auto"/>
        <w:tblInd w:w="270" w:type="dxa"/>
        <w:tbl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insideH w:val="single" w:sz="8" w:space="0" w:color="8496B0" w:themeColor="text2" w:themeTint="99"/>
          <w:insideV w:val="single" w:sz="8" w:space="0" w:color="8496B0" w:themeColor="text2" w:themeTint="99"/>
        </w:tblBorders>
        <w:shd w:val="clear" w:color="auto" w:fill="EAEDF2"/>
        <w:tblLook w:val="04A0" w:firstRow="1" w:lastRow="0" w:firstColumn="1" w:lastColumn="0" w:noHBand="0" w:noVBand="1"/>
      </w:tblPr>
      <w:tblGrid>
        <w:gridCol w:w="14084"/>
      </w:tblGrid>
      <w:tr w:rsidR="00F72B22" w:rsidRPr="005C69C8" w14:paraId="6ED24322" w14:textId="77777777" w:rsidTr="008C5767">
        <w:trPr>
          <w:trHeight w:val="19"/>
        </w:trPr>
        <w:tc>
          <w:tcPr>
            <w:tcW w:w="14396" w:type="dxa"/>
            <w:tcBorders>
              <w:top w:val="single" w:sz="18" w:space="0" w:color="8496B0" w:themeColor="text2" w:themeTint="99"/>
              <w:left w:val="single" w:sz="18" w:space="0" w:color="8496B0" w:themeColor="text2" w:themeTint="99"/>
              <w:bottom w:val="single" w:sz="18" w:space="0" w:color="8496B0" w:themeColor="text2" w:themeTint="99"/>
              <w:right w:val="single" w:sz="18" w:space="0" w:color="8496B0" w:themeColor="text2" w:themeTint="99"/>
            </w:tcBorders>
            <w:shd w:val="clear" w:color="auto" w:fill="EAEDF2"/>
          </w:tcPr>
          <w:customXmlDelRangeStart w:id="5" w:author="Carolyn Williams-Noren" w:date="2024-09-27T15:06:00Z"/>
          <w:sdt>
            <w:sdtPr>
              <w:rPr>
                <w:rFonts w:ascii="Avenir Next LT Pro" w:hAnsi="Avenir Next LT Pro"/>
                <w:color w:val="44546A" w:themeColor="text2"/>
              </w:rPr>
              <w:id w:val="1729578222"/>
              <w:lock w:val="sdtLocked"/>
              <w:placeholder>
                <w:docPart w:val="FC7410F0A041FB40B219E0FE55996B2B"/>
              </w:placeholder>
              <w15:appearance w15:val="hidden"/>
            </w:sdtPr>
            <w:sdtEndPr/>
            <w:sdtContent>
              <w:customXmlDelRangeEnd w:id="5"/>
              <w:p w14:paraId="3D4D37ED" w14:textId="60D4230D" w:rsidR="00B4684F" w:rsidRPr="00B80915" w:rsidRDefault="006E7DEB" w:rsidP="00B4684F">
                <w:pPr>
                  <w:spacing w:line="276" w:lineRule="auto"/>
                  <w:jc w:val="both"/>
                  <w:rPr>
                    <w:rFonts w:eastAsia="Calibri"/>
                  </w:rPr>
                </w:pPr>
                <w:r w:rsidRPr="002B3C80">
                  <w:rPr>
                    <w:rFonts w:eastAsia="Calibri"/>
                  </w:rPr>
                  <w:t xml:space="preserve">Two members of the A&amp;O evaluation team </w:t>
                </w:r>
                <w:r w:rsidRPr="00C958A7">
                  <w:rPr>
                    <w:rFonts w:eastAsia="Calibri"/>
                  </w:rPr>
                  <w:t>observed a variety of after-school classes spanning multiple grade levels</w:t>
                </w:r>
                <w:r>
                  <w:rPr>
                    <w:rFonts w:eastAsia="Calibri"/>
                  </w:rPr>
                  <w:t xml:space="preserve">. The evaluation team documented </w:t>
                </w:r>
                <w:r w:rsidR="00B4684F">
                  <w:rPr>
                    <w:rFonts w:eastAsia="Calibri"/>
                  </w:rPr>
                  <w:t xml:space="preserve">ten </w:t>
                </w:r>
                <w:r>
                  <w:rPr>
                    <w:rFonts w:eastAsia="Calibri"/>
                    <w:color w:val="000000" w:themeColor="text1"/>
                  </w:rPr>
                  <w:t>c</w:t>
                </w:r>
                <w:r w:rsidRPr="00C958A7">
                  <w:rPr>
                    <w:rFonts w:eastAsia="Calibri"/>
                    <w:color w:val="000000" w:themeColor="text1"/>
                  </w:rPr>
                  <w:t>lasses</w:t>
                </w:r>
                <w:r>
                  <w:rPr>
                    <w:rFonts w:eastAsia="Calibri"/>
                    <w:color w:val="000000" w:themeColor="text1"/>
                  </w:rPr>
                  <w:t xml:space="preserve"> </w:t>
                </w:r>
                <w:r w:rsidRPr="002B3C80">
                  <w:rPr>
                    <w:rFonts w:eastAsia="Calibri"/>
                  </w:rPr>
                  <w:t xml:space="preserve">across </w:t>
                </w:r>
                <w:r w:rsidR="00B4684F">
                  <w:rPr>
                    <w:rFonts w:eastAsia="Calibri"/>
                  </w:rPr>
                  <w:t>three</w:t>
                </w:r>
                <w:r w:rsidRPr="002B3C80">
                  <w:rPr>
                    <w:rFonts w:eastAsia="Calibri"/>
                  </w:rPr>
                  <w:t xml:space="preserve"> buildings </w:t>
                </w:r>
                <w:r w:rsidRPr="002B3C80">
                  <w:t xml:space="preserve">using </w:t>
                </w:r>
                <w:r w:rsidRPr="00C958A7">
                  <w:rPr>
                    <w:color w:val="000000" w:themeColor="text1"/>
                  </w:rPr>
                  <w:t xml:space="preserve">a modified </w:t>
                </w:r>
                <w:r>
                  <w:rPr>
                    <w:color w:val="000000" w:themeColor="text1"/>
                  </w:rPr>
                  <w:t>o</w:t>
                </w:r>
                <w:r w:rsidRPr="00C958A7">
                  <w:rPr>
                    <w:color w:val="000000" w:themeColor="text1"/>
                  </w:rPr>
                  <w:t>ut-</w:t>
                </w:r>
                <w:r>
                  <w:rPr>
                    <w:color w:val="000000" w:themeColor="text1"/>
                  </w:rPr>
                  <w:t>o</w:t>
                </w:r>
                <w:r w:rsidRPr="00C958A7">
                  <w:rPr>
                    <w:color w:val="000000" w:themeColor="text1"/>
                  </w:rPr>
                  <w:t>f-</w:t>
                </w:r>
                <w:r>
                  <w:rPr>
                    <w:color w:val="000000" w:themeColor="text1"/>
                  </w:rPr>
                  <w:t>s</w:t>
                </w:r>
                <w:r w:rsidRPr="00C958A7">
                  <w:rPr>
                    <w:color w:val="000000" w:themeColor="text1"/>
                  </w:rPr>
                  <w:t xml:space="preserve">chool </w:t>
                </w:r>
                <w:r>
                  <w:rPr>
                    <w:color w:val="000000" w:themeColor="text1"/>
                  </w:rPr>
                  <w:t>t</w:t>
                </w:r>
                <w:r w:rsidRPr="00C958A7">
                  <w:rPr>
                    <w:color w:val="000000" w:themeColor="text1"/>
                  </w:rPr>
                  <w:t>ime (OST) observation instrument developed by Policy Studies Associates, Inc.</w:t>
                </w:r>
                <w:r w:rsidRPr="00C958A7">
                  <w:rPr>
                    <w:rStyle w:val="FootnoteReference"/>
                    <w:color w:val="000000" w:themeColor="text1"/>
                  </w:rPr>
                  <w:footnoteReference w:id="2"/>
                </w:r>
                <w:r w:rsidRPr="00C958A7">
                  <w:rPr>
                    <w:color w:val="000000" w:themeColor="text1"/>
                  </w:rPr>
                  <w:t xml:space="preserve"> </w:t>
                </w:r>
                <w:r w:rsidR="00B4684F">
                  <w:rPr>
                    <w:rFonts w:eastAsia="Calibri"/>
                    <w:color w:val="000000"/>
                  </w:rPr>
                  <w:t>The largest group sizes were theater (Proctor with 40 and Donovan with 19 students present) and c</w:t>
                </w:r>
                <w:r w:rsidR="00B4684F" w:rsidRPr="00CF4F9D">
                  <w:rPr>
                    <w:rFonts w:eastAsia="Calibri"/>
                    <w:color w:val="000000"/>
                  </w:rPr>
                  <w:t xml:space="preserve">haracter </w:t>
                </w:r>
                <w:r w:rsidR="00B4684F">
                  <w:rPr>
                    <w:rFonts w:eastAsia="Calibri"/>
                    <w:color w:val="000000"/>
                  </w:rPr>
                  <w:t>e</w:t>
                </w:r>
                <w:r w:rsidR="00B4684F" w:rsidRPr="00CF4F9D">
                  <w:rPr>
                    <w:rFonts w:eastAsia="Calibri"/>
                    <w:color w:val="000000"/>
                  </w:rPr>
                  <w:t>d</w:t>
                </w:r>
                <w:r w:rsidR="00B4684F">
                  <w:rPr>
                    <w:rFonts w:eastAsia="Calibri"/>
                    <w:color w:val="000000"/>
                  </w:rPr>
                  <w:t xml:space="preserve">ucation </w:t>
                </w:r>
                <w:r w:rsidR="00B4684F" w:rsidRPr="00CF4F9D">
                  <w:rPr>
                    <w:rFonts w:eastAsia="Calibri"/>
                    <w:color w:val="000000"/>
                  </w:rPr>
                  <w:t>/</w:t>
                </w:r>
                <w:r w:rsidR="00B4684F">
                  <w:rPr>
                    <w:rFonts w:eastAsia="Calibri"/>
                    <w:color w:val="000000"/>
                  </w:rPr>
                  <w:t xml:space="preserve"> s</w:t>
                </w:r>
                <w:r w:rsidR="00B4684F" w:rsidRPr="00CF4F9D">
                  <w:rPr>
                    <w:rFonts w:eastAsia="Calibri"/>
                    <w:color w:val="000000"/>
                  </w:rPr>
                  <w:t xml:space="preserve">ervice </w:t>
                </w:r>
                <w:r w:rsidR="00B4684F">
                  <w:rPr>
                    <w:rFonts w:eastAsia="Calibri"/>
                    <w:color w:val="000000"/>
                  </w:rPr>
                  <w:t>l</w:t>
                </w:r>
                <w:r w:rsidR="00B4684F" w:rsidRPr="00CF4F9D">
                  <w:rPr>
                    <w:rFonts w:eastAsia="Calibri"/>
                    <w:color w:val="000000"/>
                  </w:rPr>
                  <w:t>earning</w:t>
                </w:r>
                <w:r w:rsidR="00B4684F">
                  <w:rPr>
                    <w:rFonts w:eastAsia="Calibri"/>
                    <w:color w:val="000000"/>
                  </w:rPr>
                  <w:t xml:space="preserve"> </w:t>
                </w:r>
                <w:r w:rsidR="00B4684F" w:rsidRPr="00CF4F9D">
                  <w:rPr>
                    <w:rFonts w:eastAsia="Calibri"/>
                    <w:color w:val="000000"/>
                  </w:rPr>
                  <w:t>/</w:t>
                </w:r>
                <w:r w:rsidR="00B4684F">
                  <w:rPr>
                    <w:rFonts w:eastAsia="Calibri"/>
                    <w:color w:val="000000"/>
                  </w:rPr>
                  <w:t xml:space="preserve"> c</w:t>
                </w:r>
                <w:r w:rsidR="00B4684F" w:rsidRPr="00CF4F9D">
                  <w:rPr>
                    <w:rFonts w:eastAsia="Calibri"/>
                    <w:color w:val="000000"/>
                  </w:rPr>
                  <w:t xml:space="preserve">ybersecurity </w:t>
                </w:r>
                <w:r w:rsidR="00B4684F">
                  <w:rPr>
                    <w:rFonts w:eastAsia="Calibri"/>
                    <w:color w:val="000000"/>
                  </w:rPr>
                  <w:t xml:space="preserve">(the cadet group), with 18 students in attendance. Each of the </w:t>
                </w:r>
                <w:r w:rsidR="00440E4F">
                  <w:rPr>
                    <w:rFonts w:eastAsia="Calibri"/>
                    <w:color w:val="000000"/>
                  </w:rPr>
                  <w:t>four</w:t>
                </w:r>
                <w:r w:rsidR="00B4684F">
                  <w:rPr>
                    <w:rFonts w:eastAsia="Calibri"/>
                    <w:color w:val="000000"/>
                  </w:rPr>
                  <w:t xml:space="preserve"> classes observed at Kennedy had between 2 </w:t>
                </w:r>
                <w:r w:rsidR="00440E4F">
                  <w:rPr>
                    <w:rFonts w:eastAsia="Calibri"/>
                    <w:color w:val="000000"/>
                  </w:rPr>
                  <w:t>and</w:t>
                </w:r>
                <w:r w:rsidR="00B4684F">
                  <w:rPr>
                    <w:rFonts w:eastAsia="Calibri"/>
                    <w:color w:val="000000"/>
                  </w:rPr>
                  <w:t xml:space="preserve"> 5 students present. The </w:t>
                </w:r>
                <w:r w:rsidR="00440E4F">
                  <w:rPr>
                    <w:rFonts w:eastAsia="Calibri"/>
                    <w:color w:val="000000"/>
                  </w:rPr>
                  <w:t>two</w:t>
                </w:r>
                <w:r w:rsidR="00B4684F">
                  <w:rPr>
                    <w:rFonts w:eastAsia="Calibri"/>
                    <w:color w:val="000000"/>
                  </w:rPr>
                  <w:t xml:space="preserve"> art classes and science tutoring at Proctor each had 6 students in attendance. </w:t>
                </w:r>
              </w:p>
              <w:p w14:paraId="728CE017" w14:textId="56674E4C" w:rsidR="006E7DEB" w:rsidRPr="00C958A7" w:rsidRDefault="006E7DEB" w:rsidP="006E7DEB">
                <w:pPr>
                  <w:spacing w:after="120" w:line="276" w:lineRule="auto"/>
                  <w:jc w:val="both"/>
                  <w:rPr>
                    <w:rFonts w:eastAsia="Calibri"/>
                  </w:rPr>
                </w:pPr>
              </w:p>
              <w:p w14:paraId="217DBF3A" w14:textId="33D556D7" w:rsidR="006E7DEB" w:rsidRDefault="006E7DEB" w:rsidP="006E7DEB">
                <w:pPr>
                  <w:widowControl w:val="0"/>
                  <w:rPr>
                    <w:rFonts w:eastAsia="Georgia"/>
                    <w:b/>
                    <w:bCs/>
                  </w:rPr>
                </w:pPr>
                <w:r w:rsidRPr="00C958A7">
                  <w:rPr>
                    <w:rFonts w:eastAsia="Georgia"/>
                    <w:b/>
                    <w:bCs/>
                  </w:rPr>
                  <w:t xml:space="preserve">Table </w:t>
                </w:r>
                <w:r>
                  <w:rPr>
                    <w:rFonts w:eastAsia="Georgia"/>
                    <w:b/>
                    <w:bCs/>
                  </w:rPr>
                  <w:t>1</w:t>
                </w:r>
                <w:r w:rsidRPr="00C958A7">
                  <w:rPr>
                    <w:rFonts w:eastAsia="Georgia"/>
                    <w:b/>
                    <w:bCs/>
                  </w:rPr>
                  <w:t xml:space="preserve">. </w:t>
                </w:r>
                <w:r>
                  <w:rPr>
                    <w:rFonts w:eastAsia="Georgia"/>
                    <w:b/>
                    <w:bCs/>
                  </w:rPr>
                  <w:t>BTI at U</w:t>
                </w:r>
                <w:r w:rsidR="005F7760">
                  <w:rPr>
                    <w:rFonts w:eastAsia="Georgia"/>
                    <w:b/>
                    <w:bCs/>
                  </w:rPr>
                  <w:t>CSD</w:t>
                </w:r>
                <w:r>
                  <w:rPr>
                    <w:rFonts w:eastAsia="Georgia"/>
                    <w:b/>
                    <w:bCs/>
                  </w:rPr>
                  <w:t xml:space="preserve"> </w:t>
                </w:r>
                <w:r w:rsidR="00B4684F">
                  <w:rPr>
                    <w:rFonts w:eastAsia="Georgia"/>
                    <w:b/>
                    <w:bCs/>
                  </w:rPr>
                  <w:t>Winter 2024</w:t>
                </w:r>
                <w:r>
                  <w:rPr>
                    <w:rFonts w:eastAsia="Georgia"/>
                    <w:b/>
                    <w:bCs/>
                  </w:rPr>
                  <w:t xml:space="preserve"> </w:t>
                </w:r>
                <w:r w:rsidRPr="0055107C">
                  <w:rPr>
                    <w:rFonts w:eastAsia="Georgia"/>
                    <w:b/>
                    <w:bCs/>
                  </w:rPr>
                  <w:t>Observations</w:t>
                </w:r>
              </w:p>
              <w:p w14:paraId="35DE2ABB" w14:textId="77777777" w:rsidR="00B4684F" w:rsidRPr="00B4684F" w:rsidRDefault="006E7DEB" w:rsidP="006E7DEB">
                <w:pPr>
                  <w:rPr>
                    <w:rFonts w:eastAsia="Rockwell"/>
                    <w:bCs/>
                    <w:iCs/>
                  </w:rPr>
                </w:pPr>
                <w:r>
                  <w:rPr>
                    <w:rFonts w:eastAsia="Rockwell"/>
                    <w:b/>
                    <w:i/>
                  </w:rPr>
                  <w:br w:type="page"/>
                </w:r>
              </w:p>
              <w:tbl>
                <w:tblPr>
                  <w:tblStyle w:val="GridTable4-Accent6"/>
                  <w:tblW w:w="9345" w:type="dxa"/>
                  <w:tblLook w:val="04A0" w:firstRow="1" w:lastRow="0" w:firstColumn="1" w:lastColumn="0" w:noHBand="0" w:noVBand="1"/>
                </w:tblPr>
                <w:tblGrid>
                  <w:gridCol w:w="1245"/>
                  <w:gridCol w:w="5850"/>
                  <w:gridCol w:w="900"/>
                  <w:gridCol w:w="1350"/>
                </w:tblGrid>
                <w:tr w:rsidR="00B4684F" w:rsidRPr="00B80915" w14:paraId="6294EDB4" w14:textId="77777777" w:rsidTr="00B4684F">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45" w:type="dxa"/>
                    </w:tcPr>
                    <w:p w14:paraId="271A192D" w14:textId="77777777" w:rsidR="00B4684F" w:rsidRPr="00B4684F" w:rsidRDefault="00B4684F" w:rsidP="00B4684F">
                      <w:pPr>
                        <w:widowControl w:val="0"/>
                        <w:jc w:val="center"/>
                        <w:rPr>
                          <w:rFonts w:ascii="Calibri" w:eastAsia="Georgia" w:hAnsi="Calibri" w:cs="Calibri"/>
                          <w:color w:val="auto"/>
                        </w:rPr>
                      </w:pPr>
                      <w:r w:rsidRPr="00B4684F">
                        <w:rPr>
                          <w:rFonts w:ascii="Calibri" w:eastAsia="Georgia" w:hAnsi="Calibri" w:cs="Calibri"/>
                          <w:color w:val="auto"/>
                        </w:rPr>
                        <w:t>Building</w:t>
                      </w:r>
                    </w:p>
                  </w:tc>
                  <w:tc>
                    <w:tcPr>
                      <w:tcW w:w="5850" w:type="dxa"/>
                    </w:tcPr>
                    <w:p w14:paraId="2F44A16D" w14:textId="77777777" w:rsidR="00B4684F" w:rsidRPr="00B4684F" w:rsidRDefault="00B4684F" w:rsidP="00B4684F">
                      <w:pPr>
                        <w:widowControl w:val="0"/>
                        <w:jc w:val="center"/>
                        <w:cnfStyle w:val="100000000000" w:firstRow="1" w:lastRow="0" w:firstColumn="0" w:lastColumn="0" w:oddVBand="0" w:evenVBand="0" w:oddHBand="0" w:evenHBand="0" w:firstRowFirstColumn="0" w:firstRowLastColumn="0" w:lastRowFirstColumn="0" w:lastRowLastColumn="0"/>
                        <w:rPr>
                          <w:rFonts w:ascii="Calibri" w:eastAsia="Georgia" w:hAnsi="Calibri" w:cs="Calibri"/>
                          <w:color w:val="auto"/>
                        </w:rPr>
                      </w:pPr>
                      <w:r w:rsidRPr="00B4684F">
                        <w:rPr>
                          <w:rFonts w:ascii="Calibri" w:eastAsia="Georgia" w:hAnsi="Calibri" w:cs="Calibri"/>
                          <w:color w:val="auto"/>
                        </w:rPr>
                        <w:t>Activity</w:t>
                      </w:r>
                    </w:p>
                  </w:tc>
                  <w:tc>
                    <w:tcPr>
                      <w:tcW w:w="900" w:type="dxa"/>
                    </w:tcPr>
                    <w:p w14:paraId="76F19069" w14:textId="77777777" w:rsidR="00B4684F" w:rsidRPr="00B4684F" w:rsidRDefault="00B4684F" w:rsidP="00B4684F">
                      <w:pPr>
                        <w:widowControl w:val="0"/>
                        <w:jc w:val="center"/>
                        <w:cnfStyle w:val="100000000000" w:firstRow="1" w:lastRow="0" w:firstColumn="0" w:lastColumn="0" w:oddVBand="0" w:evenVBand="0" w:oddHBand="0" w:evenHBand="0" w:firstRowFirstColumn="0" w:firstRowLastColumn="0" w:lastRowFirstColumn="0" w:lastRowLastColumn="0"/>
                        <w:rPr>
                          <w:rFonts w:ascii="Calibri" w:eastAsia="Georgia" w:hAnsi="Calibri" w:cs="Calibri"/>
                          <w:color w:val="auto"/>
                        </w:rPr>
                      </w:pPr>
                      <w:r w:rsidRPr="00B4684F">
                        <w:rPr>
                          <w:rFonts w:ascii="Calibri" w:eastAsia="Georgia" w:hAnsi="Calibri" w:cs="Calibri"/>
                          <w:color w:val="auto"/>
                        </w:rPr>
                        <w:t>Grade level</w:t>
                      </w:r>
                    </w:p>
                  </w:tc>
                  <w:tc>
                    <w:tcPr>
                      <w:tcW w:w="1350" w:type="dxa"/>
                    </w:tcPr>
                    <w:p w14:paraId="2C3E06BB" w14:textId="77777777" w:rsidR="00B4684F" w:rsidRPr="00B4684F" w:rsidRDefault="00B4684F" w:rsidP="00B4684F">
                      <w:pPr>
                        <w:widowControl w:val="0"/>
                        <w:jc w:val="center"/>
                        <w:cnfStyle w:val="100000000000" w:firstRow="1" w:lastRow="0" w:firstColumn="0" w:lastColumn="0" w:oddVBand="0" w:evenVBand="0" w:oddHBand="0" w:evenHBand="0" w:firstRowFirstColumn="0" w:firstRowLastColumn="0" w:lastRowFirstColumn="0" w:lastRowLastColumn="0"/>
                        <w:rPr>
                          <w:rFonts w:ascii="Calibri" w:eastAsia="Georgia" w:hAnsi="Calibri" w:cs="Calibri"/>
                          <w:color w:val="auto"/>
                        </w:rPr>
                      </w:pPr>
                      <w:r w:rsidRPr="00B4684F">
                        <w:rPr>
                          <w:rFonts w:ascii="Calibri" w:eastAsia="Georgia" w:hAnsi="Calibri" w:cs="Calibri"/>
                          <w:color w:val="auto"/>
                        </w:rPr>
                        <w:t>Type of class</w:t>
                      </w:r>
                    </w:p>
                  </w:tc>
                </w:tr>
                <w:tr w:rsidR="00B4684F" w:rsidRPr="00B80915" w14:paraId="2F13415B" w14:textId="77777777" w:rsidTr="00B4684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245" w:type="dxa"/>
                    </w:tcPr>
                    <w:p w14:paraId="066FEDF5" w14:textId="77777777" w:rsidR="00B4684F" w:rsidRPr="00B4684F" w:rsidRDefault="00B4684F" w:rsidP="00B4684F">
                      <w:pPr>
                        <w:widowControl w:val="0"/>
                        <w:jc w:val="center"/>
                        <w:rPr>
                          <w:rFonts w:ascii="Calibri" w:eastAsia="Georgia" w:hAnsi="Calibri" w:cs="Calibri"/>
                          <w:b w:val="0"/>
                          <w:bCs w:val="0"/>
                        </w:rPr>
                      </w:pPr>
                      <w:r w:rsidRPr="00B4684F">
                        <w:rPr>
                          <w:rFonts w:ascii="Calibri" w:eastAsia="Georgia" w:hAnsi="Calibri" w:cs="Calibri"/>
                          <w:b w:val="0"/>
                          <w:bCs w:val="0"/>
                        </w:rPr>
                        <w:t>Donovan</w:t>
                      </w:r>
                    </w:p>
                  </w:tc>
                  <w:tc>
                    <w:tcPr>
                      <w:tcW w:w="5850" w:type="dxa"/>
                    </w:tcPr>
                    <w:p w14:paraId="0F088222" w14:textId="77777777" w:rsidR="00B4684F" w:rsidRPr="00B80915" w:rsidRDefault="00B4684F" w:rsidP="00B4684F">
                      <w:pPr>
                        <w:widowControl w:val="0"/>
                        <w:jc w:val="center"/>
                        <w:cnfStyle w:val="000000100000" w:firstRow="0" w:lastRow="0" w:firstColumn="0" w:lastColumn="0" w:oddVBand="0" w:evenVBand="0" w:oddHBand="1" w:evenHBand="0" w:firstRowFirstColumn="0" w:firstRowLastColumn="0" w:lastRowFirstColumn="0" w:lastRowLastColumn="0"/>
                        <w:rPr>
                          <w:rFonts w:ascii="Calibri" w:eastAsia="Georgia" w:hAnsi="Calibri" w:cs="Calibri"/>
                        </w:rPr>
                      </w:pPr>
                      <w:r w:rsidRPr="00B80915">
                        <w:rPr>
                          <w:rFonts w:ascii="Calibri" w:eastAsia="Calibri" w:hAnsi="Calibri" w:cs="Calibri"/>
                        </w:rPr>
                        <w:t xml:space="preserve">Theater &amp; </w:t>
                      </w:r>
                      <w:r>
                        <w:rPr>
                          <w:rFonts w:ascii="Calibri" w:eastAsia="Calibri" w:hAnsi="Calibri" w:cs="Calibri"/>
                        </w:rPr>
                        <w:t>p</w:t>
                      </w:r>
                      <w:r w:rsidRPr="00B80915">
                        <w:rPr>
                          <w:rFonts w:ascii="Calibri" w:eastAsia="Calibri" w:hAnsi="Calibri" w:cs="Calibri"/>
                        </w:rPr>
                        <w:t xml:space="preserve">erforming </w:t>
                      </w:r>
                      <w:r>
                        <w:rPr>
                          <w:rFonts w:ascii="Calibri" w:eastAsia="Calibri" w:hAnsi="Calibri" w:cs="Calibri"/>
                        </w:rPr>
                        <w:t>a</w:t>
                      </w:r>
                      <w:r w:rsidRPr="00B80915">
                        <w:rPr>
                          <w:rFonts w:ascii="Calibri" w:eastAsia="Calibri" w:hAnsi="Calibri" w:cs="Calibri"/>
                        </w:rPr>
                        <w:t>rts</w:t>
                      </w:r>
                    </w:p>
                  </w:tc>
                  <w:tc>
                    <w:tcPr>
                      <w:tcW w:w="900" w:type="dxa"/>
                    </w:tcPr>
                    <w:p w14:paraId="547519AF" w14:textId="77777777" w:rsidR="00B4684F" w:rsidRPr="00B80915" w:rsidRDefault="00B4684F" w:rsidP="00B4684F">
                      <w:pPr>
                        <w:widowControl w:val="0"/>
                        <w:jc w:val="center"/>
                        <w:cnfStyle w:val="000000100000" w:firstRow="0" w:lastRow="0" w:firstColumn="0" w:lastColumn="0" w:oddVBand="0" w:evenVBand="0" w:oddHBand="1" w:evenHBand="0" w:firstRowFirstColumn="0" w:firstRowLastColumn="0" w:lastRowFirstColumn="0" w:lastRowLastColumn="0"/>
                        <w:rPr>
                          <w:rFonts w:ascii="Calibri" w:eastAsia="Georgia" w:hAnsi="Calibri" w:cs="Calibri"/>
                        </w:rPr>
                      </w:pPr>
                      <w:r w:rsidRPr="00B80915">
                        <w:rPr>
                          <w:rFonts w:ascii="Calibri" w:eastAsia="Georgia" w:hAnsi="Calibri" w:cs="Calibri"/>
                        </w:rPr>
                        <w:t>7</w:t>
                      </w:r>
                      <w:bookmarkStart w:id="6" w:name="_Hlk160781416"/>
                      <w:r>
                        <w:rPr>
                          <w:rFonts w:asciiTheme="minorHAnsi" w:eastAsia="Georgia" w:hAnsiTheme="minorHAnsi"/>
                        </w:rPr>
                        <w:t>–</w:t>
                      </w:r>
                      <w:bookmarkEnd w:id="6"/>
                      <w:r w:rsidRPr="00B80915">
                        <w:rPr>
                          <w:rFonts w:ascii="Calibri" w:eastAsia="Georgia" w:hAnsi="Calibri" w:cs="Calibri"/>
                        </w:rPr>
                        <w:t>8</w:t>
                      </w:r>
                    </w:p>
                  </w:tc>
                  <w:tc>
                    <w:tcPr>
                      <w:tcW w:w="1350" w:type="dxa"/>
                    </w:tcPr>
                    <w:p w14:paraId="2B67256B" w14:textId="77777777" w:rsidR="00B4684F" w:rsidRPr="00B80915" w:rsidRDefault="00B4684F" w:rsidP="00B4684F">
                      <w:pPr>
                        <w:widowControl w:val="0"/>
                        <w:jc w:val="center"/>
                        <w:cnfStyle w:val="000000100000" w:firstRow="0" w:lastRow="0" w:firstColumn="0" w:lastColumn="0" w:oddVBand="0" w:evenVBand="0" w:oddHBand="1" w:evenHBand="0" w:firstRowFirstColumn="0" w:firstRowLastColumn="0" w:lastRowFirstColumn="0" w:lastRowLastColumn="0"/>
                        <w:rPr>
                          <w:rFonts w:ascii="Calibri" w:eastAsia="Georgia" w:hAnsi="Calibri" w:cs="Calibri"/>
                        </w:rPr>
                      </w:pPr>
                      <w:r w:rsidRPr="00B80915">
                        <w:rPr>
                          <w:rFonts w:ascii="Calibri" w:eastAsia="Georgia" w:hAnsi="Calibri" w:cs="Calibri"/>
                        </w:rPr>
                        <w:t>Enrichment</w:t>
                      </w:r>
                    </w:p>
                  </w:tc>
                </w:tr>
                <w:tr w:rsidR="00B4684F" w:rsidRPr="00B80915" w14:paraId="7590146A" w14:textId="77777777" w:rsidTr="00B4684F">
                  <w:trPr>
                    <w:trHeight w:val="360"/>
                  </w:trPr>
                  <w:tc>
                    <w:tcPr>
                      <w:cnfStyle w:val="001000000000" w:firstRow="0" w:lastRow="0" w:firstColumn="1" w:lastColumn="0" w:oddVBand="0" w:evenVBand="0" w:oddHBand="0" w:evenHBand="0" w:firstRowFirstColumn="0" w:firstRowLastColumn="0" w:lastRowFirstColumn="0" w:lastRowLastColumn="0"/>
                      <w:tcW w:w="1245" w:type="dxa"/>
                    </w:tcPr>
                    <w:p w14:paraId="10BEFE7A" w14:textId="77777777" w:rsidR="00B4684F" w:rsidRPr="00B4684F" w:rsidRDefault="00B4684F" w:rsidP="00B4684F">
                      <w:pPr>
                        <w:widowControl w:val="0"/>
                        <w:jc w:val="center"/>
                        <w:rPr>
                          <w:rFonts w:ascii="Calibri" w:eastAsia="Georgia" w:hAnsi="Calibri" w:cs="Calibri"/>
                          <w:b w:val="0"/>
                          <w:bCs w:val="0"/>
                        </w:rPr>
                      </w:pPr>
                      <w:r w:rsidRPr="00B4684F">
                        <w:rPr>
                          <w:rFonts w:ascii="Calibri" w:eastAsia="Georgia" w:hAnsi="Calibri" w:cs="Calibri"/>
                          <w:b w:val="0"/>
                          <w:bCs w:val="0"/>
                        </w:rPr>
                        <w:t>Kennedy</w:t>
                      </w:r>
                    </w:p>
                  </w:tc>
                  <w:tc>
                    <w:tcPr>
                      <w:tcW w:w="5850" w:type="dxa"/>
                    </w:tcPr>
                    <w:p w14:paraId="0A354D90" w14:textId="77777777" w:rsidR="00B4684F" w:rsidRPr="00B80915" w:rsidRDefault="00B4684F" w:rsidP="00B4684F">
                      <w:pPr>
                        <w:widowControl w:val="0"/>
                        <w:jc w:val="center"/>
                        <w:cnfStyle w:val="000000000000" w:firstRow="0" w:lastRow="0" w:firstColumn="0" w:lastColumn="0" w:oddVBand="0" w:evenVBand="0" w:oddHBand="0" w:evenHBand="0" w:firstRowFirstColumn="0" w:firstRowLastColumn="0" w:lastRowFirstColumn="0" w:lastRowLastColumn="0"/>
                        <w:rPr>
                          <w:rFonts w:ascii="Calibri" w:eastAsia="Georgia" w:hAnsi="Calibri" w:cs="Calibri"/>
                        </w:rPr>
                      </w:pPr>
                      <w:r w:rsidRPr="00B80915">
                        <w:rPr>
                          <w:rFonts w:ascii="Calibri" w:eastAsia="Calibri" w:hAnsi="Calibri" w:cs="Calibri"/>
                        </w:rPr>
                        <w:t>Tutoring –</w:t>
                      </w:r>
                      <w:r>
                        <w:rPr>
                          <w:rFonts w:ascii="Calibri" w:eastAsia="Calibri" w:hAnsi="Calibri" w:cs="Calibri"/>
                        </w:rPr>
                        <w:t xml:space="preserve"> Math</w:t>
                      </w:r>
                    </w:p>
                  </w:tc>
                  <w:tc>
                    <w:tcPr>
                      <w:tcW w:w="900" w:type="dxa"/>
                    </w:tcPr>
                    <w:p w14:paraId="39ED4C7A" w14:textId="77777777" w:rsidR="00B4684F" w:rsidRPr="00B80915" w:rsidRDefault="00B4684F" w:rsidP="00B4684F">
                      <w:pPr>
                        <w:widowControl w:val="0"/>
                        <w:jc w:val="center"/>
                        <w:cnfStyle w:val="000000000000" w:firstRow="0" w:lastRow="0" w:firstColumn="0" w:lastColumn="0" w:oddVBand="0" w:evenVBand="0" w:oddHBand="0" w:evenHBand="0" w:firstRowFirstColumn="0" w:firstRowLastColumn="0" w:lastRowFirstColumn="0" w:lastRowLastColumn="0"/>
                        <w:rPr>
                          <w:rFonts w:ascii="Calibri" w:eastAsia="Georgia" w:hAnsi="Calibri" w:cs="Calibri"/>
                        </w:rPr>
                      </w:pPr>
                      <w:r w:rsidRPr="009D43E0">
                        <w:rPr>
                          <w:rFonts w:ascii="Calibri" w:eastAsia="Georgia" w:hAnsi="Calibri" w:cs="Calibri"/>
                        </w:rPr>
                        <w:t>7</w:t>
                      </w:r>
                      <w:r>
                        <w:rPr>
                          <w:rFonts w:asciiTheme="minorHAnsi" w:eastAsia="Georgia" w:hAnsiTheme="minorHAnsi"/>
                        </w:rPr>
                        <w:t>–</w:t>
                      </w:r>
                      <w:r w:rsidRPr="009D43E0">
                        <w:rPr>
                          <w:rFonts w:ascii="Calibri" w:eastAsia="Georgia" w:hAnsi="Calibri" w:cs="Calibri"/>
                        </w:rPr>
                        <w:t>8</w:t>
                      </w:r>
                    </w:p>
                  </w:tc>
                  <w:tc>
                    <w:tcPr>
                      <w:tcW w:w="1350" w:type="dxa"/>
                    </w:tcPr>
                    <w:p w14:paraId="5F9BC2E1" w14:textId="77777777" w:rsidR="00B4684F" w:rsidRPr="00B80915" w:rsidRDefault="00B4684F" w:rsidP="00B4684F">
                      <w:pPr>
                        <w:widowControl w:val="0"/>
                        <w:jc w:val="center"/>
                        <w:cnfStyle w:val="000000000000" w:firstRow="0" w:lastRow="0" w:firstColumn="0" w:lastColumn="0" w:oddVBand="0" w:evenVBand="0" w:oddHBand="0" w:evenHBand="0" w:firstRowFirstColumn="0" w:firstRowLastColumn="0" w:lastRowFirstColumn="0" w:lastRowLastColumn="0"/>
                        <w:rPr>
                          <w:rFonts w:ascii="Calibri" w:eastAsia="Georgia" w:hAnsi="Calibri" w:cs="Calibri"/>
                        </w:rPr>
                      </w:pPr>
                      <w:r>
                        <w:rPr>
                          <w:rFonts w:ascii="Calibri" w:eastAsia="Georgia" w:hAnsi="Calibri" w:cs="Calibri"/>
                        </w:rPr>
                        <w:t>Academic</w:t>
                      </w:r>
                    </w:p>
                  </w:tc>
                </w:tr>
                <w:tr w:rsidR="00B4684F" w:rsidRPr="00B80915" w14:paraId="4DF233FB" w14:textId="77777777" w:rsidTr="00B4684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245" w:type="dxa"/>
                    </w:tcPr>
                    <w:p w14:paraId="336C2F2E" w14:textId="77777777" w:rsidR="00B4684F" w:rsidRPr="00B4684F" w:rsidRDefault="00B4684F" w:rsidP="00B4684F">
                      <w:pPr>
                        <w:widowControl w:val="0"/>
                        <w:jc w:val="center"/>
                        <w:rPr>
                          <w:rFonts w:ascii="Calibri" w:eastAsia="Georgia" w:hAnsi="Calibri" w:cs="Calibri"/>
                          <w:b w:val="0"/>
                          <w:bCs w:val="0"/>
                        </w:rPr>
                      </w:pPr>
                      <w:r w:rsidRPr="00B4684F">
                        <w:rPr>
                          <w:rFonts w:ascii="Calibri" w:eastAsia="Georgia" w:hAnsi="Calibri" w:cs="Calibri"/>
                          <w:b w:val="0"/>
                          <w:bCs w:val="0"/>
                        </w:rPr>
                        <w:t>Kennedy</w:t>
                      </w:r>
                    </w:p>
                  </w:tc>
                  <w:tc>
                    <w:tcPr>
                      <w:tcW w:w="5850" w:type="dxa"/>
                    </w:tcPr>
                    <w:p w14:paraId="585AB72D" w14:textId="77777777" w:rsidR="00B4684F" w:rsidRPr="00B80915" w:rsidRDefault="00B4684F" w:rsidP="00B4684F">
                      <w:pPr>
                        <w:widowControl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80915">
                        <w:rPr>
                          <w:rFonts w:ascii="Calibri" w:eastAsia="Calibri" w:hAnsi="Calibri" w:cs="Calibri"/>
                        </w:rPr>
                        <w:t>Tutoring –</w:t>
                      </w:r>
                      <w:r>
                        <w:rPr>
                          <w:rFonts w:ascii="Calibri" w:eastAsia="Calibri" w:hAnsi="Calibri" w:cs="Calibri"/>
                        </w:rPr>
                        <w:t xml:space="preserve"> Science</w:t>
                      </w:r>
                    </w:p>
                  </w:tc>
                  <w:tc>
                    <w:tcPr>
                      <w:tcW w:w="900" w:type="dxa"/>
                    </w:tcPr>
                    <w:p w14:paraId="2B320D6B" w14:textId="77777777" w:rsidR="00B4684F" w:rsidRPr="00B80915" w:rsidRDefault="00B4684F" w:rsidP="00B4684F">
                      <w:pPr>
                        <w:widowControl w:val="0"/>
                        <w:jc w:val="center"/>
                        <w:cnfStyle w:val="000000100000" w:firstRow="0" w:lastRow="0" w:firstColumn="0" w:lastColumn="0" w:oddVBand="0" w:evenVBand="0" w:oddHBand="1" w:evenHBand="0" w:firstRowFirstColumn="0" w:firstRowLastColumn="0" w:lastRowFirstColumn="0" w:lastRowLastColumn="0"/>
                        <w:rPr>
                          <w:rFonts w:ascii="Calibri" w:eastAsia="Georgia" w:hAnsi="Calibri" w:cs="Calibri"/>
                        </w:rPr>
                      </w:pPr>
                      <w:r w:rsidRPr="009D43E0">
                        <w:rPr>
                          <w:rFonts w:ascii="Calibri" w:eastAsia="Georgia" w:hAnsi="Calibri" w:cs="Calibri"/>
                        </w:rPr>
                        <w:t>7</w:t>
                      </w:r>
                      <w:r>
                        <w:rPr>
                          <w:rFonts w:asciiTheme="minorHAnsi" w:eastAsia="Georgia" w:hAnsiTheme="minorHAnsi"/>
                        </w:rPr>
                        <w:t>–</w:t>
                      </w:r>
                      <w:r w:rsidRPr="009D43E0">
                        <w:rPr>
                          <w:rFonts w:ascii="Calibri" w:eastAsia="Georgia" w:hAnsi="Calibri" w:cs="Calibri"/>
                        </w:rPr>
                        <w:t>8</w:t>
                      </w:r>
                    </w:p>
                  </w:tc>
                  <w:tc>
                    <w:tcPr>
                      <w:tcW w:w="1350" w:type="dxa"/>
                    </w:tcPr>
                    <w:p w14:paraId="3A399411" w14:textId="77777777" w:rsidR="00B4684F" w:rsidRPr="00B80915" w:rsidRDefault="00B4684F" w:rsidP="00B4684F">
                      <w:pPr>
                        <w:widowControl w:val="0"/>
                        <w:jc w:val="center"/>
                        <w:cnfStyle w:val="000000100000" w:firstRow="0" w:lastRow="0" w:firstColumn="0" w:lastColumn="0" w:oddVBand="0" w:evenVBand="0" w:oddHBand="1" w:evenHBand="0" w:firstRowFirstColumn="0" w:firstRowLastColumn="0" w:lastRowFirstColumn="0" w:lastRowLastColumn="0"/>
                        <w:rPr>
                          <w:rFonts w:ascii="Calibri" w:eastAsia="Georgia" w:hAnsi="Calibri" w:cs="Calibri"/>
                        </w:rPr>
                      </w:pPr>
                      <w:r>
                        <w:rPr>
                          <w:rFonts w:ascii="Calibri" w:eastAsia="Georgia" w:hAnsi="Calibri" w:cs="Calibri"/>
                        </w:rPr>
                        <w:t>Academic</w:t>
                      </w:r>
                    </w:p>
                  </w:tc>
                </w:tr>
                <w:tr w:rsidR="00B4684F" w:rsidRPr="00B80915" w14:paraId="0D408D45" w14:textId="77777777" w:rsidTr="00B4684F">
                  <w:trPr>
                    <w:trHeight w:val="360"/>
                  </w:trPr>
                  <w:tc>
                    <w:tcPr>
                      <w:cnfStyle w:val="001000000000" w:firstRow="0" w:lastRow="0" w:firstColumn="1" w:lastColumn="0" w:oddVBand="0" w:evenVBand="0" w:oddHBand="0" w:evenHBand="0" w:firstRowFirstColumn="0" w:firstRowLastColumn="0" w:lastRowFirstColumn="0" w:lastRowLastColumn="0"/>
                      <w:tcW w:w="1245" w:type="dxa"/>
                    </w:tcPr>
                    <w:p w14:paraId="5FC0FBEC" w14:textId="77777777" w:rsidR="00B4684F" w:rsidRPr="00B4684F" w:rsidRDefault="00B4684F" w:rsidP="00B4684F">
                      <w:pPr>
                        <w:widowControl w:val="0"/>
                        <w:jc w:val="center"/>
                        <w:rPr>
                          <w:rFonts w:ascii="Calibri" w:eastAsia="Georgia" w:hAnsi="Calibri" w:cs="Calibri"/>
                          <w:b w:val="0"/>
                          <w:bCs w:val="0"/>
                        </w:rPr>
                      </w:pPr>
                      <w:r w:rsidRPr="00B4684F">
                        <w:rPr>
                          <w:rFonts w:ascii="Calibri" w:eastAsia="Georgia" w:hAnsi="Calibri" w:cs="Calibri"/>
                          <w:b w:val="0"/>
                          <w:bCs w:val="0"/>
                        </w:rPr>
                        <w:t>Kennedy</w:t>
                      </w:r>
                    </w:p>
                  </w:tc>
                  <w:tc>
                    <w:tcPr>
                      <w:tcW w:w="5850" w:type="dxa"/>
                    </w:tcPr>
                    <w:p w14:paraId="098D817A" w14:textId="77777777" w:rsidR="00B4684F" w:rsidRPr="00B80915" w:rsidRDefault="00B4684F" w:rsidP="00B4684F">
                      <w:pPr>
                        <w:widowControl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Money Smart</w:t>
                      </w:r>
                    </w:p>
                  </w:tc>
                  <w:tc>
                    <w:tcPr>
                      <w:tcW w:w="900" w:type="dxa"/>
                    </w:tcPr>
                    <w:p w14:paraId="14ACD8A6" w14:textId="77777777" w:rsidR="00B4684F" w:rsidRPr="00B80915" w:rsidRDefault="00B4684F" w:rsidP="00B4684F">
                      <w:pPr>
                        <w:widowControl w:val="0"/>
                        <w:jc w:val="center"/>
                        <w:cnfStyle w:val="000000000000" w:firstRow="0" w:lastRow="0" w:firstColumn="0" w:lastColumn="0" w:oddVBand="0" w:evenVBand="0" w:oddHBand="0" w:evenHBand="0" w:firstRowFirstColumn="0" w:firstRowLastColumn="0" w:lastRowFirstColumn="0" w:lastRowLastColumn="0"/>
                        <w:rPr>
                          <w:rFonts w:ascii="Calibri" w:eastAsia="Georgia" w:hAnsi="Calibri" w:cs="Calibri"/>
                        </w:rPr>
                      </w:pPr>
                      <w:r w:rsidRPr="009D43E0">
                        <w:rPr>
                          <w:rFonts w:ascii="Calibri" w:eastAsia="Georgia" w:hAnsi="Calibri" w:cs="Calibri"/>
                        </w:rPr>
                        <w:t>7</w:t>
                      </w:r>
                      <w:r>
                        <w:rPr>
                          <w:rFonts w:asciiTheme="minorHAnsi" w:eastAsia="Georgia" w:hAnsiTheme="minorHAnsi"/>
                        </w:rPr>
                        <w:t>–</w:t>
                      </w:r>
                      <w:r w:rsidRPr="009D43E0">
                        <w:rPr>
                          <w:rFonts w:ascii="Calibri" w:eastAsia="Georgia" w:hAnsi="Calibri" w:cs="Calibri"/>
                        </w:rPr>
                        <w:t>8</w:t>
                      </w:r>
                    </w:p>
                  </w:tc>
                  <w:tc>
                    <w:tcPr>
                      <w:tcW w:w="1350" w:type="dxa"/>
                    </w:tcPr>
                    <w:p w14:paraId="46001C0A" w14:textId="77777777" w:rsidR="00B4684F" w:rsidRPr="00B80915" w:rsidRDefault="00B4684F" w:rsidP="00B4684F">
                      <w:pPr>
                        <w:widowControl w:val="0"/>
                        <w:jc w:val="center"/>
                        <w:cnfStyle w:val="000000000000" w:firstRow="0" w:lastRow="0" w:firstColumn="0" w:lastColumn="0" w:oddVBand="0" w:evenVBand="0" w:oddHBand="0" w:evenHBand="0" w:firstRowFirstColumn="0" w:firstRowLastColumn="0" w:lastRowFirstColumn="0" w:lastRowLastColumn="0"/>
                        <w:rPr>
                          <w:rFonts w:ascii="Calibri" w:eastAsia="Georgia" w:hAnsi="Calibri" w:cs="Calibri"/>
                        </w:rPr>
                      </w:pPr>
                      <w:r>
                        <w:rPr>
                          <w:rFonts w:ascii="Calibri" w:eastAsia="Georgia" w:hAnsi="Calibri" w:cs="Calibri"/>
                        </w:rPr>
                        <w:t>Enrichment</w:t>
                      </w:r>
                    </w:p>
                  </w:tc>
                </w:tr>
                <w:tr w:rsidR="00B4684F" w:rsidRPr="00B80915" w14:paraId="609ECC71" w14:textId="77777777" w:rsidTr="00B4684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245" w:type="dxa"/>
                    </w:tcPr>
                    <w:p w14:paraId="0078372F" w14:textId="77777777" w:rsidR="00B4684F" w:rsidRPr="00B4684F" w:rsidRDefault="00B4684F" w:rsidP="00B4684F">
                      <w:pPr>
                        <w:widowControl w:val="0"/>
                        <w:jc w:val="center"/>
                        <w:rPr>
                          <w:rFonts w:ascii="Calibri" w:eastAsia="Georgia" w:hAnsi="Calibri" w:cs="Calibri"/>
                          <w:b w:val="0"/>
                          <w:bCs w:val="0"/>
                        </w:rPr>
                      </w:pPr>
                      <w:r w:rsidRPr="00B4684F">
                        <w:rPr>
                          <w:rFonts w:ascii="Calibri" w:eastAsia="Georgia" w:hAnsi="Calibri" w:cs="Calibri"/>
                          <w:b w:val="0"/>
                          <w:bCs w:val="0"/>
                        </w:rPr>
                        <w:t>Kennedy</w:t>
                      </w:r>
                    </w:p>
                  </w:tc>
                  <w:tc>
                    <w:tcPr>
                      <w:tcW w:w="5850" w:type="dxa"/>
                    </w:tcPr>
                    <w:p w14:paraId="1EE9B282" w14:textId="66C591CC" w:rsidR="00B4684F" w:rsidRPr="00B80915" w:rsidRDefault="00B4684F" w:rsidP="00B4684F">
                      <w:pPr>
                        <w:widowControl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 xml:space="preserve">Please </w:t>
                      </w:r>
                      <w:r w:rsidR="00726387">
                        <w:rPr>
                          <w:rFonts w:ascii="Calibri" w:eastAsia="Calibri" w:hAnsi="Calibri" w:cs="Calibri"/>
                        </w:rPr>
                        <w:t>S</w:t>
                      </w:r>
                      <w:r>
                        <w:rPr>
                          <w:rFonts w:ascii="Calibri" w:eastAsia="Calibri" w:hAnsi="Calibri" w:cs="Calibri"/>
                        </w:rPr>
                        <w:t xml:space="preserve">tand </w:t>
                      </w:r>
                      <w:r w:rsidR="00726387">
                        <w:rPr>
                          <w:rFonts w:ascii="Calibri" w:eastAsia="Calibri" w:hAnsi="Calibri" w:cs="Calibri"/>
                        </w:rPr>
                        <w:t>U</w:t>
                      </w:r>
                      <w:r>
                        <w:rPr>
                          <w:rFonts w:ascii="Calibri" w:eastAsia="Calibri" w:hAnsi="Calibri" w:cs="Calibri"/>
                        </w:rPr>
                        <w:t>p</w:t>
                      </w:r>
                      <w:r w:rsidR="00726387">
                        <w:rPr>
                          <w:rFonts w:ascii="Calibri" w:eastAsia="Calibri" w:hAnsi="Calibri" w:cs="Calibri"/>
                        </w:rPr>
                        <w:t>!</w:t>
                      </w:r>
                      <w:r>
                        <w:rPr>
                          <w:rFonts w:ascii="Calibri" w:eastAsia="Calibri" w:hAnsi="Calibri" w:cs="Calibri"/>
                        </w:rPr>
                        <w:t xml:space="preserve"> (violence prevention)</w:t>
                      </w:r>
                    </w:p>
                  </w:tc>
                  <w:tc>
                    <w:tcPr>
                      <w:tcW w:w="900" w:type="dxa"/>
                    </w:tcPr>
                    <w:p w14:paraId="0671F40E" w14:textId="77777777" w:rsidR="00B4684F" w:rsidRPr="00B80915" w:rsidRDefault="00B4684F" w:rsidP="00B4684F">
                      <w:pPr>
                        <w:widowControl w:val="0"/>
                        <w:jc w:val="center"/>
                        <w:cnfStyle w:val="000000100000" w:firstRow="0" w:lastRow="0" w:firstColumn="0" w:lastColumn="0" w:oddVBand="0" w:evenVBand="0" w:oddHBand="1" w:evenHBand="0" w:firstRowFirstColumn="0" w:firstRowLastColumn="0" w:lastRowFirstColumn="0" w:lastRowLastColumn="0"/>
                        <w:rPr>
                          <w:rFonts w:ascii="Calibri" w:eastAsia="Georgia" w:hAnsi="Calibri" w:cs="Calibri"/>
                        </w:rPr>
                      </w:pPr>
                      <w:r w:rsidRPr="009D43E0">
                        <w:rPr>
                          <w:rFonts w:ascii="Calibri" w:eastAsia="Georgia" w:hAnsi="Calibri" w:cs="Calibri"/>
                        </w:rPr>
                        <w:t>7</w:t>
                      </w:r>
                      <w:r>
                        <w:rPr>
                          <w:rFonts w:asciiTheme="minorHAnsi" w:eastAsia="Georgia" w:hAnsiTheme="minorHAnsi"/>
                        </w:rPr>
                        <w:t>–</w:t>
                      </w:r>
                      <w:r w:rsidRPr="009D43E0">
                        <w:rPr>
                          <w:rFonts w:ascii="Calibri" w:eastAsia="Georgia" w:hAnsi="Calibri" w:cs="Calibri"/>
                        </w:rPr>
                        <w:t>8</w:t>
                      </w:r>
                    </w:p>
                  </w:tc>
                  <w:tc>
                    <w:tcPr>
                      <w:tcW w:w="1350" w:type="dxa"/>
                    </w:tcPr>
                    <w:p w14:paraId="5CAC7F5C" w14:textId="77777777" w:rsidR="00B4684F" w:rsidRPr="00B80915" w:rsidRDefault="00B4684F" w:rsidP="00B4684F">
                      <w:pPr>
                        <w:widowControl w:val="0"/>
                        <w:jc w:val="center"/>
                        <w:cnfStyle w:val="000000100000" w:firstRow="0" w:lastRow="0" w:firstColumn="0" w:lastColumn="0" w:oddVBand="0" w:evenVBand="0" w:oddHBand="1" w:evenHBand="0" w:firstRowFirstColumn="0" w:firstRowLastColumn="0" w:lastRowFirstColumn="0" w:lastRowLastColumn="0"/>
                        <w:rPr>
                          <w:rFonts w:ascii="Calibri" w:eastAsia="Georgia" w:hAnsi="Calibri" w:cs="Calibri"/>
                        </w:rPr>
                      </w:pPr>
                      <w:r>
                        <w:rPr>
                          <w:rFonts w:ascii="Calibri" w:eastAsia="Georgia" w:hAnsi="Calibri" w:cs="Calibri"/>
                        </w:rPr>
                        <w:t>Enrichment</w:t>
                      </w:r>
                    </w:p>
                  </w:tc>
                </w:tr>
                <w:tr w:rsidR="00B4684F" w:rsidRPr="00B80915" w14:paraId="0020D922" w14:textId="77777777" w:rsidTr="00B4684F">
                  <w:trPr>
                    <w:trHeight w:val="360"/>
                  </w:trPr>
                  <w:tc>
                    <w:tcPr>
                      <w:cnfStyle w:val="001000000000" w:firstRow="0" w:lastRow="0" w:firstColumn="1" w:lastColumn="0" w:oddVBand="0" w:evenVBand="0" w:oddHBand="0" w:evenHBand="0" w:firstRowFirstColumn="0" w:firstRowLastColumn="0" w:lastRowFirstColumn="0" w:lastRowLastColumn="0"/>
                      <w:tcW w:w="1245" w:type="dxa"/>
                    </w:tcPr>
                    <w:p w14:paraId="4715EF4E" w14:textId="77777777" w:rsidR="00B4684F" w:rsidRPr="00B4684F" w:rsidRDefault="00B4684F" w:rsidP="00B4684F">
                      <w:pPr>
                        <w:widowControl w:val="0"/>
                        <w:jc w:val="center"/>
                        <w:rPr>
                          <w:rFonts w:ascii="Calibri" w:eastAsia="Georgia" w:hAnsi="Calibri" w:cs="Calibri"/>
                          <w:b w:val="0"/>
                          <w:bCs w:val="0"/>
                        </w:rPr>
                      </w:pPr>
                      <w:r w:rsidRPr="00B4684F">
                        <w:rPr>
                          <w:rFonts w:ascii="Calibri" w:eastAsia="Georgia" w:hAnsi="Calibri" w:cs="Calibri"/>
                          <w:b w:val="0"/>
                          <w:bCs w:val="0"/>
                        </w:rPr>
                        <w:t>Proctor</w:t>
                      </w:r>
                    </w:p>
                  </w:tc>
                  <w:tc>
                    <w:tcPr>
                      <w:tcW w:w="5850" w:type="dxa"/>
                    </w:tcPr>
                    <w:p w14:paraId="2F8A5E86" w14:textId="77777777" w:rsidR="00B4684F" w:rsidRPr="00B80915" w:rsidRDefault="00B4684F" w:rsidP="00B4684F">
                      <w:pPr>
                        <w:widowControl w:val="0"/>
                        <w:jc w:val="center"/>
                        <w:cnfStyle w:val="000000000000" w:firstRow="0" w:lastRow="0" w:firstColumn="0" w:lastColumn="0" w:oddVBand="0" w:evenVBand="0" w:oddHBand="0" w:evenHBand="0" w:firstRowFirstColumn="0" w:firstRowLastColumn="0" w:lastRowFirstColumn="0" w:lastRowLastColumn="0"/>
                        <w:rPr>
                          <w:rFonts w:ascii="Calibri" w:eastAsia="Georgia" w:hAnsi="Calibri" w:cs="Calibri"/>
                        </w:rPr>
                      </w:pPr>
                      <w:r w:rsidRPr="00B80915">
                        <w:rPr>
                          <w:rFonts w:ascii="Calibri" w:eastAsia="Calibri" w:hAnsi="Calibri" w:cs="Calibri"/>
                        </w:rPr>
                        <w:t xml:space="preserve">Tutoring – </w:t>
                      </w:r>
                      <w:r>
                        <w:rPr>
                          <w:rFonts w:ascii="Calibri" w:eastAsia="Calibri" w:hAnsi="Calibri" w:cs="Calibri"/>
                        </w:rPr>
                        <w:t>Science</w:t>
                      </w:r>
                    </w:p>
                  </w:tc>
                  <w:tc>
                    <w:tcPr>
                      <w:tcW w:w="900" w:type="dxa"/>
                    </w:tcPr>
                    <w:p w14:paraId="6A5916B0" w14:textId="77777777" w:rsidR="00B4684F" w:rsidRPr="00B80915" w:rsidRDefault="00B4684F" w:rsidP="00B4684F">
                      <w:pPr>
                        <w:widowControl w:val="0"/>
                        <w:jc w:val="center"/>
                        <w:cnfStyle w:val="000000000000" w:firstRow="0" w:lastRow="0" w:firstColumn="0" w:lastColumn="0" w:oddVBand="0" w:evenVBand="0" w:oddHBand="0" w:evenHBand="0" w:firstRowFirstColumn="0" w:firstRowLastColumn="0" w:lastRowFirstColumn="0" w:lastRowLastColumn="0"/>
                        <w:rPr>
                          <w:rFonts w:ascii="Calibri" w:eastAsia="Georgia" w:hAnsi="Calibri" w:cs="Calibri"/>
                        </w:rPr>
                      </w:pPr>
                      <w:r w:rsidRPr="00B80915">
                        <w:rPr>
                          <w:rFonts w:ascii="Calibri" w:eastAsia="Georgia" w:hAnsi="Calibri" w:cs="Calibri"/>
                        </w:rPr>
                        <w:t>9</w:t>
                      </w:r>
                      <w:r>
                        <w:rPr>
                          <w:rFonts w:asciiTheme="minorHAnsi" w:eastAsia="Georgia" w:hAnsiTheme="minorHAnsi"/>
                        </w:rPr>
                        <w:t>–</w:t>
                      </w:r>
                      <w:r w:rsidRPr="00B80915">
                        <w:rPr>
                          <w:rFonts w:ascii="Calibri" w:eastAsia="Georgia" w:hAnsi="Calibri" w:cs="Calibri"/>
                        </w:rPr>
                        <w:t>12</w:t>
                      </w:r>
                    </w:p>
                  </w:tc>
                  <w:tc>
                    <w:tcPr>
                      <w:tcW w:w="1350" w:type="dxa"/>
                    </w:tcPr>
                    <w:p w14:paraId="76C8603C" w14:textId="77777777" w:rsidR="00B4684F" w:rsidRPr="00B80915" w:rsidRDefault="00B4684F" w:rsidP="00B4684F">
                      <w:pPr>
                        <w:widowControl w:val="0"/>
                        <w:jc w:val="center"/>
                        <w:cnfStyle w:val="000000000000" w:firstRow="0" w:lastRow="0" w:firstColumn="0" w:lastColumn="0" w:oddVBand="0" w:evenVBand="0" w:oddHBand="0" w:evenHBand="0" w:firstRowFirstColumn="0" w:firstRowLastColumn="0" w:lastRowFirstColumn="0" w:lastRowLastColumn="0"/>
                        <w:rPr>
                          <w:rFonts w:ascii="Calibri" w:eastAsia="Georgia" w:hAnsi="Calibri" w:cs="Calibri"/>
                        </w:rPr>
                      </w:pPr>
                      <w:r w:rsidRPr="00B80915">
                        <w:rPr>
                          <w:rFonts w:ascii="Calibri" w:eastAsia="Georgia" w:hAnsi="Calibri" w:cs="Calibri"/>
                        </w:rPr>
                        <w:t>Academic</w:t>
                      </w:r>
                    </w:p>
                  </w:tc>
                </w:tr>
                <w:tr w:rsidR="00B4684F" w:rsidRPr="00B80915" w14:paraId="5521B6A4" w14:textId="77777777" w:rsidTr="00B4684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245" w:type="dxa"/>
                    </w:tcPr>
                    <w:p w14:paraId="0736A03B" w14:textId="77777777" w:rsidR="00B4684F" w:rsidRPr="00B4684F" w:rsidRDefault="00B4684F" w:rsidP="00B4684F">
                      <w:pPr>
                        <w:widowControl w:val="0"/>
                        <w:jc w:val="center"/>
                        <w:rPr>
                          <w:rFonts w:ascii="Calibri" w:eastAsia="Georgia" w:hAnsi="Calibri" w:cs="Calibri"/>
                          <w:b w:val="0"/>
                          <w:bCs w:val="0"/>
                        </w:rPr>
                      </w:pPr>
                      <w:r w:rsidRPr="00B4684F">
                        <w:rPr>
                          <w:rFonts w:ascii="Calibri" w:eastAsia="Georgia" w:hAnsi="Calibri" w:cs="Calibri"/>
                          <w:b w:val="0"/>
                          <w:bCs w:val="0"/>
                        </w:rPr>
                        <w:t>Proctor</w:t>
                      </w:r>
                    </w:p>
                  </w:tc>
                  <w:tc>
                    <w:tcPr>
                      <w:tcW w:w="5850" w:type="dxa"/>
                    </w:tcPr>
                    <w:p w14:paraId="55ADB7B9" w14:textId="77777777" w:rsidR="00B4684F" w:rsidRPr="00B80915" w:rsidRDefault="00B4684F" w:rsidP="00B4684F">
                      <w:pPr>
                        <w:widowControl w:val="0"/>
                        <w:jc w:val="center"/>
                        <w:cnfStyle w:val="000000100000" w:firstRow="0" w:lastRow="0" w:firstColumn="0" w:lastColumn="0" w:oddVBand="0" w:evenVBand="0" w:oddHBand="1" w:evenHBand="0" w:firstRowFirstColumn="0" w:firstRowLastColumn="0" w:lastRowFirstColumn="0" w:lastRowLastColumn="0"/>
                        <w:rPr>
                          <w:rFonts w:ascii="Calibri" w:eastAsia="Georgia" w:hAnsi="Calibri" w:cs="Calibri"/>
                        </w:rPr>
                      </w:pPr>
                      <w:r>
                        <w:rPr>
                          <w:rFonts w:ascii="Calibri" w:eastAsia="Georgia" w:hAnsi="Calibri" w:cs="Calibri"/>
                        </w:rPr>
                        <w:t>Art 1</w:t>
                      </w:r>
                    </w:p>
                  </w:tc>
                  <w:tc>
                    <w:tcPr>
                      <w:tcW w:w="900" w:type="dxa"/>
                    </w:tcPr>
                    <w:p w14:paraId="046E1695" w14:textId="77777777" w:rsidR="00B4684F" w:rsidRPr="00B80915" w:rsidRDefault="00B4684F" w:rsidP="00B4684F">
                      <w:pPr>
                        <w:widowControl w:val="0"/>
                        <w:jc w:val="center"/>
                        <w:cnfStyle w:val="000000100000" w:firstRow="0" w:lastRow="0" w:firstColumn="0" w:lastColumn="0" w:oddVBand="0" w:evenVBand="0" w:oddHBand="1" w:evenHBand="0" w:firstRowFirstColumn="0" w:firstRowLastColumn="0" w:lastRowFirstColumn="0" w:lastRowLastColumn="0"/>
                        <w:rPr>
                          <w:rFonts w:ascii="Calibri" w:eastAsia="Georgia" w:hAnsi="Calibri" w:cs="Calibri"/>
                        </w:rPr>
                      </w:pPr>
                      <w:r w:rsidRPr="00B80915">
                        <w:rPr>
                          <w:rFonts w:ascii="Calibri" w:eastAsia="Georgia" w:hAnsi="Calibri" w:cs="Calibri"/>
                        </w:rPr>
                        <w:t>9</w:t>
                      </w:r>
                      <w:r>
                        <w:rPr>
                          <w:rFonts w:asciiTheme="minorHAnsi" w:eastAsia="Georgia" w:hAnsiTheme="minorHAnsi"/>
                        </w:rPr>
                        <w:t>–</w:t>
                      </w:r>
                      <w:r w:rsidRPr="00B80915">
                        <w:rPr>
                          <w:rFonts w:ascii="Calibri" w:eastAsia="Georgia" w:hAnsi="Calibri" w:cs="Calibri"/>
                        </w:rPr>
                        <w:t>12</w:t>
                      </w:r>
                    </w:p>
                  </w:tc>
                  <w:tc>
                    <w:tcPr>
                      <w:tcW w:w="1350" w:type="dxa"/>
                    </w:tcPr>
                    <w:p w14:paraId="0E650948" w14:textId="77777777" w:rsidR="00B4684F" w:rsidRPr="00B80915" w:rsidRDefault="00B4684F" w:rsidP="00B4684F">
                      <w:pPr>
                        <w:widowControl w:val="0"/>
                        <w:jc w:val="center"/>
                        <w:cnfStyle w:val="000000100000" w:firstRow="0" w:lastRow="0" w:firstColumn="0" w:lastColumn="0" w:oddVBand="0" w:evenVBand="0" w:oddHBand="1" w:evenHBand="0" w:firstRowFirstColumn="0" w:firstRowLastColumn="0" w:lastRowFirstColumn="0" w:lastRowLastColumn="0"/>
                        <w:rPr>
                          <w:rFonts w:ascii="Calibri" w:eastAsia="Georgia" w:hAnsi="Calibri" w:cs="Calibri"/>
                        </w:rPr>
                      </w:pPr>
                      <w:r>
                        <w:rPr>
                          <w:rFonts w:ascii="Calibri" w:eastAsia="Georgia" w:hAnsi="Calibri" w:cs="Calibri"/>
                        </w:rPr>
                        <w:t>Enrichment</w:t>
                      </w:r>
                    </w:p>
                  </w:tc>
                </w:tr>
                <w:tr w:rsidR="00B4684F" w:rsidRPr="00B80915" w14:paraId="24BE4BF4" w14:textId="77777777" w:rsidTr="00B4684F">
                  <w:trPr>
                    <w:trHeight w:val="360"/>
                  </w:trPr>
                  <w:tc>
                    <w:tcPr>
                      <w:cnfStyle w:val="001000000000" w:firstRow="0" w:lastRow="0" w:firstColumn="1" w:lastColumn="0" w:oddVBand="0" w:evenVBand="0" w:oddHBand="0" w:evenHBand="0" w:firstRowFirstColumn="0" w:firstRowLastColumn="0" w:lastRowFirstColumn="0" w:lastRowLastColumn="0"/>
                      <w:tcW w:w="1245" w:type="dxa"/>
                    </w:tcPr>
                    <w:p w14:paraId="0968A738" w14:textId="77777777" w:rsidR="00B4684F" w:rsidRPr="00B4684F" w:rsidRDefault="00B4684F" w:rsidP="00B4684F">
                      <w:pPr>
                        <w:widowControl w:val="0"/>
                        <w:jc w:val="center"/>
                        <w:rPr>
                          <w:rFonts w:ascii="Calibri" w:eastAsia="Georgia" w:hAnsi="Calibri" w:cs="Calibri"/>
                          <w:b w:val="0"/>
                          <w:bCs w:val="0"/>
                        </w:rPr>
                      </w:pPr>
                      <w:r w:rsidRPr="00B4684F">
                        <w:rPr>
                          <w:rFonts w:ascii="Calibri" w:eastAsia="Georgia" w:hAnsi="Calibri" w:cs="Calibri"/>
                          <w:b w:val="0"/>
                          <w:bCs w:val="0"/>
                        </w:rPr>
                        <w:t>Proctor</w:t>
                      </w:r>
                    </w:p>
                  </w:tc>
                  <w:tc>
                    <w:tcPr>
                      <w:tcW w:w="5850" w:type="dxa"/>
                    </w:tcPr>
                    <w:p w14:paraId="0EE3C991" w14:textId="77777777" w:rsidR="00B4684F" w:rsidRPr="00B80915" w:rsidRDefault="00B4684F" w:rsidP="00B4684F">
                      <w:pPr>
                        <w:widowControl w:val="0"/>
                        <w:jc w:val="center"/>
                        <w:cnfStyle w:val="000000000000" w:firstRow="0" w:lastRow="0" w:firstColumn="0" w:lastColumn="0" w:oddVBand="0" w:evenVBand="0" w:oddHBand="0" w:evenHBand="0" w:firstRowFirstColumn="0" w:firstRowLastColumn="0" w:lastRowFirstColumn="0" w:lastRowLastColumn="0"/>
                        <w:rPr>
                          <w:rFonts w:ascii="Calibri" w:eastAsia="Georgia" w:hAnsi="Calibri" w:cs="Calibri"/>
                        </w:rPr>
                      </w:pPr>
                      <w:r w:rsidRPr="00C81BAE">
                        <w:rPr>
                          <w:rFonts w:ascii="Calibri" w:eastAsia="Georgia" w:hAnsi="Calibri" w:cs="Calibri"/>
                        </w:rPr>
                        <w:t xml:space="preserve">Character </w:t>
                      </w:r>
                      <w:r>
                        <w:rPr>
                          <w:rFonts w:ascii="Calibri" w:eastAsia="Georgia" w:hAnsi="Calibri" w:cs="Calibri"/>
                        </w:rPr>
                        <w:t xml:space="preserve">education </w:t>
                      </w:r>
                      <w:r w:rsidRPr="00C81BAE">
                        <w:rPr>
                          <w:rFonts w:ascii="Calibri" w:eastAsia="Georgia" w:hAnsi="Calibri" w:cs="Calibri"/>
                        </w:rPr>
                        <w:t>/</w:t>
                      </w:r>
                      <w:r>
                        <w:rPr>
                          <w:rFonts w:ascii="Calibri" w:eastAsia="Georgia" w:hAnsi="Calibri" w:cs="Calibri"/>
                        </w:rPr>
                        <w:t xml:space="preserve"> s</w:t>
                      </w:r>
                      <w:r w:rsidRPr="00C81BAE">
                        <w:rPr>
                          <w:rFonts w:ascii="Calibri" w:eastAsia="Georgia" w:hAnsi="Calibri" w:cs="Calibri"/>
                        </w:rPr>
                        <w:t xml:space="preserve">ervice </w:t>
                      </w:r>
                      <w:r>
                        <w:rPr>
                          <w:rFonts w:ascii="Calibri" w:eastAsia="Georgia" w:hAnsi="Calibri" w:cs="Calibri"/>
                        </w:rPr>
                        <w:t>l</w:t>
                      </w:r>
                      <w:r w:rsidRPr="00C81BAE">
                        <w:rPr>
                          <w:rFonts w:ascii="Calibri" w:eastAsia="Georgia" w:hAnsi="Calibri" w:cs="Calibri"/>
                        </w:rPr>
                        <w:t>earning</w:t>
                      </w:r>
                      <w:r>
                        <w:rPr>
                          <w:rFonts w:ascii="Calibri" w:eastAsia="Georgia" w:hAnsi="Calibri" w:cs="Calibri"/>
                        </w:rPr>
                        <w:t xml:space="preserve"> </w:t>
                      </w:r>
                      <w:r w:rsidRPr="00C81BAE">
                        <w:rPr>
                          <w:rFonts w:ascii="Calibri" w:eastAsia="Georgia" w:hAnsi="Calibri" w:cs="Calibri"/>
                        </w:rPr>
                        <w:t>/</w:t>
                      </w:r>
                      <w:r>
                        <w:rPr>
                          <w:rFonts w:ascii="Calibri" w:eastAsia="Georgia" w:hAnsi="Calibri" w:cs="Calibri"/>
                        </w:rPr>
                        <w:t xml:space="preserve"> c</w:t>
                      </w:r>
                      <w:r w:rsidRPr="00C81BAE">
                        <w:rPr>
                          <w:rFonts w:ascii="Calibri" w:eastAsia="Georgia" w:hAnsi="Calibri" w:cs="Calibri"/>
                        </w:rPr>
                        <w:t>ybersecurity</w:t>
                      </w:r>
                      <w:r>
                        <w:rPr>
                          <w:rFonts w:ascii="Calibri" w:eastAsia="Georgia" w:hAnsi="Calibri" w:cs="Calibri"/>
                        </w:rPr>
                        <w:t xml:space="preserve"> (cadets)</w:t>
                      </w:r>
                    </w:p>
                  </w:tc>
                  <w:tc>
                    <w:tcPr>
                      <w:tcW w:w="900" w:type="dxa"/>
                    </w:tcPr>
                    <w:p w14:paraId="53B87852" w14:textId="77777777" w:rsidR="00B4684F" w:rsidRPr="00B80915" w:rsidRDefault="00B4684F" w:rsidP="00B4684F">
                      <w:pPr>
                        <w:widowControl w:val="0"/>
                        <w:jc w:val="center"/>
                        <w:cnfStyle w:val="000000000000" w:firstRow="0" w:lastRow="0" w:firstColumn="0" w:lastColumn="0" w:oddVBand="0" w:evenVBand="0" w:oddHBand="0" w:evenHBand="0" w:firstRowFirstColumn="0" w:firstRowLastColumn="0" w:lastRowFirstColumn="0" w:lastRowLastColumn="0"/>
                        <w:rPr>
                          <w:rFonts w:ascii="Calibri" w:eastAsia="Georgia" w:hAnsi="Calibri" w:cs="Calibri"/>
                        </w:rPr>
                      </w:pPr>
                      <w:r w:rsidRPr="00B80915">
                        <w:rPr>
                          <w:rFonts w:ascii="Calibri" w:eastAsia="Georgia" w:hAnsi="Calibri" w:cs="Calibri"/>
                        </w:rPr>
                        <w:t>9</w:t>
                      </w:r>
                      <w:r>
                        <w:rPr>
                          <w:rFonts w:asciiTheme="minorHAnsi" w:eastAsia="Georgia" w:hAnsiTheme="minorHAnsi"/>
                        </w:rPr>
                        <w:t>–</w:t>
                      </w:r>
                      <w:r w:rsidRPr="00B80915">
                        <w:rPr>
                          <w:rFonts w:ascii="Calibri" w:eastAsia="Georgia" w:hAnsi="Calibri" w:cs="Calibri"/>
                        </w:rPr>
                        <w:t>12</w:t>
                      </w:r>
                    </w:p>
                  </w:tc>
                  <w:tc>
                    <w:tcPr>
                      <w:tcW w:w="1350" w:type="dxa"/>
                    </w:tcPr>
                    <w:p w14:paraId="66ECC7EA" w14:textId="77777777" w:rsidR="00B4684F" w:rsidRPr="00B80915" w:rsidRDefault="00B4684F" w:rsidP="00B4684F">
                      <w:pPr>
                        <w:widowControl w:val="0"/>
                        <w:jc w:val="center"/>
                        <w:cnfStyle w:val="000000000000" w:firstRow="0" w:lastRow="0" w:firstColumn="0" w:lastColumn="0" w:oddVBand="0" w:evenVBand="0" w:oddHBand="0" w:evenHBand="0" w:firstRowFirstColumn="0" w:firstRowLastColumn="0" w:lastRowFirstColumn="0" w:lastRowLastColumn="0"/>
                        <w:rPr>
                          <w:rFonts w:ascii="Calibri" w:eastAsia="Georgia" w:hAnsi="Calibri" w:cs="Calibri"/>
                        </w:rPr>
                      </w:pPr>
                      <w:r w:rsidRPr="00B80915">
                        <w:rPr>
                          <w:rFonts w:ascii="Calibri" w:eastAsia="Georgia" w:hAnsi="Calibri" w:cs="Calibri"/>
                        </w:rPr>
                        <w:t>Enrichment</w:t>
                      </w:r>
                    </w:p>
                  </w:tc>
                </w:tr>
                <w:tr w:rsidR="00B4684F" w:rsidRPr="00B80915" w14:paraId="3154444E" w14:textId="77777777" w:rsidTr="00B4684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245" w:type="dxa"/>
                    </w:tcPr>
                    <w:p w14:paraId="3374915B" w14:textId="77777777" w:rsidR="00B4684F" w:rsidRPr="00B4684F" w:rsidRDefault="00B4684F" w:rsidP="00B4684F">
                      <w:pPr>
                        <w:widowControl w:val="0"/>
                        <w:jc w:val="center"/>
                        <w:rPr>
                          <w:rFonts w:ascii="Calibri" w:eastAsia="Georgia" w:hAnsi="Calibri" w:cs="Calibri"/>
                          <w:b w:val="0"/>
                          <w:bCs w:val="0"/>
                        </w:rPr>
                      </w:pPr>
                      <w:r w:rsidRPr="00B4684F">
                        <w:rPr>
                          <w:rFonts w:ascii="Calibri" w:eastAsia="Georgia" w:hAnsi="Calibri" w:cs="Calibri"/>
                          <w:b w:val="0"/>
                          <w:bCs w:val="0"/>
                        </w:rPr>
                        <w:t>Proctor</w:t>
                      </w:r>
                    </w:p>
                  </w:tc>
                  <w:tc>
                    <w:tcPr>
                      <w:tcW w:w="5850" w:type="dxa"/>
                    </w:tcPr>
                    <w:p w14:paraId="19F90F00" w14:textId="77777777" w:rsidR="00B4684F" w:rsidRPr="00B80915" w:rsidRDefault="00B4684F" w:rsidP="00B4684F">
                      <w:pPr>
                        <w:spacing w:after="8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Georgia" w:hAnsi="Calibri" w:cs="Calibri"/>
                        </w:rPr>
                        <w:t>Digital art</w:t>
                      </w:r>
                    </w:p>
                  </w:tc>
                  <w:tc>
                    <w:tcPr>
                      <w:tcW w:w="900" w:type="dxa"/>
                    </w:tcPr>
                    <w:p w14:paraId="02C13CA9" w14:textId="77777777" w:rsidR="00B4684F" w:rsidRPr="00B80915" w:rsidRDefault="00B4684F" w:rsidP="00B4684F">
                      <w:pPr>
                        <w:widowControl w:val="0"/>
                        <w:jc w:val="center"/>
                        <w:cnfStyle w:val="000000100000" w:firstRow="0" w:lastRow="0" w:firstColumn="0" w:lastColumn="0" w:oddVBand="0" w:evenVBand="0" w:oddHBand="1" w:evenHBand="0" w:firstRowFirstColumn="0" w:firstRowLastColumn="0" w:lastRowFirstColumn="0" w:lastRowLastColumn="0"/>
                        <w:rPr>
                          <w:rFonts w:ascii="Calibri" w:eastAsia="Georgia" w:hAnsi="Calibri" w:cs="Calibri"/>
                        </w:rPr>
                      </w:pPr>
                      <w:r w:rsidRPr="00B80915">
                        <w:rPr>
                          <w:rFonts w:ascii="Calibri" w:eastAsia="Georgia" w:hAnsi="Calibri" w:cs="Calibri"/>
                        </w:rPr>
                        <w:t>9</w:t>
                      </w:r>
                      <w:r>
                        <w:rPr>
                          <w:rFonts w:asciiTheme="minorHAnsi" w:eastAsia="Georgia" w:hAnsiTheme="minorHAnsi"/>
                        </w:rPr>
                        <w:t>–</w:t>
                      </w:r>
                      <w:r w:rsidRPr="00B80915">
                        <w:rPr>
                          <w:rFonts w:ascii="Calibri" w:eastAsia="Georgia" w:hAnsi="Calibri" w:cs="Calibri"/>
                        </w:rPr>
                        <w:t>12</w:t>
                      </w:r>
                    </w:p>
                  </w:tc>
                  <w:tc>
                    <w:tcPr>
                      <w:tcW w:w="1350" w:type="dxa"/>
                    </w:tcPr>
                    <w:p w14:paraId="4A40C1B6" w14:textId="77777777" w:rsidR="00B4684F" w:rsidRPr="00B80915" w:rsidRDefault="00B4684F" w:rsidP="00B4684F">
                      <w:pPr>
                        <w:widowControl w:val="0"/>
                        <w:jc w:val="center"/>
                        <w:cnfStyle w:val="000000100000" w:firstRow="0" w:lastRow="0" w:firstColumn="0" w:lastColumn="0" w:oddVBand="0" w:evenVBand="0" w:oddHBand="1" w:evenHBand="0" w:firstRowFirstColumn="0" w:firstRowLastColumn="0" w:lastRowFirstColumn="0" w:lastRowLastColumn="0"/>
                        <w:rPr>
                          <w:rFonts w:ascii="Calibri" w:eastAsia="Georgia" w:hAnsi="Calibri" w:cs="Calibri"/>
                        </w:rPr>
                      </w:pPr>
                      <w:r w:rsidRPr="00B80915">
                        <w:rPr>
                          <w:rFonts w:ascii="Calibri" w:eastAsia="Georgia" w:hAnsi="Calibri" w:cs="Calibri"/>
                        </w:rPr>
                        <w:t>Enrichment</w:t>
                      </w:r>
                    </w:p>
                  </w:tc>
                </w:tr>
                <w:tr w:rsidR="00B4684F" w:rsidRPr="00B80915" w14:paraId="32AA32EF" w14:textId="77777777" w:rsidTr="00B4684F">
                  <w:trPr>
                    <w:trHeight w:val="360"/>
                  </w:trPr>
                  <w:tc>
                    <w:tcPr>
                      <w:cnfStyle w:val="001000000000" w:firstRow="0" w:lastRow="0" w:firstColumn="1" w:lastColumn="0" w:oddVBand="0" w:evenVBand="0" w:oddHBand="0" w:evenHBand="0" w:firstRowFirstColumn="0" w:firstRowLastColumn="0" w:lastRowFirstColumn="0" w:lastRowLastColumn="0"/>
                      <w:tcW w:w="1245" w:type="dxa"/>
                    </w:tcPr>
                    <w:p w14:paraId="08CD1F02" w14:textId="77777777" w:rsidR="00B4684F" w:rsidRPr="00B4684F" w:rsidRDefault="00B4684F" w:rsidP="00B4684F">
                      <w:pPr>
                        <w:widowControl w:val="0"/>
                        <w:jc w:val="center"/>
                        <w:rPr>
                          <w:rFonts w:ascii="Calibri" w:eastAsia="Georgia" w:hAnsi="Calibri" w:cs="Calibri"/>
                          <w:b w:val="0"/>
                          <w:bCs w:val="0"/>
                        </w:rPr>
                      </w:pPr>
                      <w:r w:rsidRPr="00B4684F">
                        <w:rPr>
                          <w:rFonts w:ascii="Calibri" w:eastAsia="Georgia" w:hAnsi="Calibri" w:cs="Calibri"/>
                          <w:b w:val="0"/>
                          <w:bCs w:val="0"/>
                        </w:rPr>
                        <w:t>Proctor</w:t>
                      </w:r>
                    </w:p>
                  </w:tc>
                  <w:tc>
                    <w:tcPr>
                      <w:tcW w:w="5850" w:type="dxa"/>
                    </w:tcPr>
                    <w:p w14:paraId="402B4BD2" w14:textId="77777777" w:rsidR="00B4684F" w:rsidRPr="00B80915" w:rsidRDefault="00B4684F" w:rsidP="00B4684F">
                      <w:pPr>
                        <w:widowControl w:val="0"/>
                        <w:jc w:val="center"/>
                        <w:cnfStyle w:val="000000000000" w:firstRow="0" w:lastRow="0" w:firstColumn="0" w:lastColumn="0" w:oddVBand="0" w:evenVBand="0" w:oddHBand="0" w:evenHBand="0" w:firstRowFirstColumn="0" w:firstRowLastColumn="0" w:lastRowFirstColumn="0" w:lastRowLastColumn="0"/>
                        <w:rPr>
                          <w:rFonts w:ascii="Calibri" w:eastAsia="Georgia" w:hAnsi="Calibri" w:cs="Calibri"/>
                          <w:b/>
                          <w:bCs/>
                        </w:rPr>
                      </w:pPr>
                      <w:r w:rsidRPr="00B80915">
                        <w:rPr>
                          <w:rFonts w:ascii="Calibri" w:eastAsia="Calibri" w:hAnsi="Calibri" w:cs="Calibri"/>
                        </w:rPr>
                        <w:t xml:space="preserve">Theater &amp; </w:t>
                      </w:r>
                      <w:r>
                        <w:rPr>
                          <w:rFonts w:ascii="Calibri" w:eastAsia="Calibri" w:hAnsi="Calibri" w:cs="Calibri"/>
                        </w:rPr>
                        <w:t>p</w:t>
                      </w:r>
                      <w:r w:rsidRPr="00B80915">
                        <w:rPr>
                          <w:rFonts w:ascii="Calibri" w:eastAsia="Calibri" w:hAnsi="Calibri" w:cs="Calibri"/>
                        </w:rPr>
                        <w:t xml:space="preserve">erforming </w:t>
                      </w:r>
                      <w:r>
                        <w:rPr>
                          <w:rFonts w:ascii="Calibri" w:eastAsia="Calibri" w:hAnsi="Calibri" w:cs="Calibri"/>
                        </w:rPr>
                        <w:t>a</w:t>
                      </w:r>
                      <w:r w:rsidRPr="00B80915">
                        <w:rPr>
                          <w:rFonts w:ascii="Calibri" w:eastAsia="Calibri" w:hAnsi="Calibri" w:cs="Calibri"/>
                        </w:rPr>
                        <w:t>rts</w:t>
                      </w:r>
                    </w:p>
                  </w:tc>
                  <w:tc>
                    <w:tcPr>
                      <w:tcW w:w="900" w:type="dxa"/>
                    </w:tcPr>
                    <w:p w14:paraId="580884B0" w14:textId="77777777" w:rsidR="00B4684F" w:rsidRPr="00B80915" w:rsidRDefault="00B4684F" w:rsidP="00B4684F">
                      <w:pPr>
                        <w:widowControl w:val="0"/>
                        <w:jc w:val="center"/>
                        <w:cnfStyle w:val="000000000000" w:firstRow="0" w:lastRow="0" w:firstColumn="0" w:lastColumn="0" w:oddVBand="0" w:evenVBand="0" w:oddHBand="0" w:evenHBand="0" w:firstRowFirstColumn="0" w:firstRowLastColumn="0" w:lastRowFirstColumn="0" w:lastRowLastColumn="0"/>
                        <w:rPr>
                          <w:rFonts w:ascii="Calibri" w:eastAsia="Georgia" w:hAnsi="Calibri" w:cs="Calibri"/>
                        </w:rPr>
                      </w:pPr>
                      <w:r w:rsidRPr="00B80915">
                        <w:rPr>
                          <w:rFonts w:ascii="Calibri" w:eastAsia="Georgia" w:hAnsi="Calibri" w:cs="Calibri"/>
                        </w:rPr>
                        <w:t>9</w:t>
                      </w:r>
                      <w:r>
                        <w:rPr>
                          <w:rFonts w:asciiTheme="minorHAnsi" w:eastAsia="Georgia" w:hAnsiTheme="minorHAnsi"/>
                        </w:rPr>
                        <w:t>–</w:t>
                      </w:r>
                      <w:r w:rsidRPr="00B80915">
                        <w:rPr>
                          <w:rFonts w:ascii="Calibri" w:eastAsia="Georgia" w:hAnsi="Calibri" w:cs="Calibri"/>
                        </w:rPr>
                        <w:t>12</w:t>
                      </w:r>
                    </w:p>
                  </w:tc>
                  <w:tc>
                    <w:tcPr>
                      <w:tcW w:w="1350" w:type="dxa"/>
                    </w:tcPr>
                    <w:p w14:paraId="59D74621" w14:textId="77777777" w:rsidR="00B4684F" w:rsidRPr="00B80915" w:rsidRDefault="00B4684F" w:rsidP="00B4684F">
                      <w:pPr>
                        <w:widowControl w:val="0"/>
                        <w:jc w:val="center"/>
                        <w:cnfStyle w:val="000000000000" w:firstRow="0" w:lastRow="0" w:firstColumn="0" w:lastColumn="0" w:oddVBand="0" w:evenVBand="0" w:oddHBand="0" w:evenHBand="0" w:firstRowFirstColumn="0" w:firstRowLastColumn="0" w:lastRowFirstColumn="0" w:lastRowLastColumn="0"/>
                        <w:rPr>
                          <w:rFonts w:ascii="Calibri" w:eastAsia="Georgia" w:hAnsi="Calibri" w:cs="Calibri"/>
                        </w:rPr>
                      </w:pPr>
                      <w:r w:rsidRPr="00B80915">
                        <w:rPr>
                          <w:rFonts w:ascii="Calibri" w:eastAsia="Georgia" w:hAnsi="Calibri" w:cs="Calibri"/>
                        </w:rPr>
                        <w:t>Enrichment</w:t>
                      </w:r>
                    </w:p>
                  </w:tc>
                </w:tr>
              </w:tbl>
              <w:p w14:paraId="75FEC6FC" w14:textId="0EBE4EB5" w:rsidR="006E7DEB" w:rsidRPr="00B4684F" w:rsidRDefault="006E7DEB" w:rsidP="006E7DEB">
                <w:pPr>
                  <w:rPr>
                    <w:rFonts w:eastAsia="Rockwell"/>
                    <w:bCs/>
                    <w:iCs/>
                  </w:rPr>
                </w:pPr>
              </w:p>
              <w:p w14:paraId="4A249BCB" w14:textId="7DB4851C" w:rsidR="006E7DEB" w:rsidRPr="00E75CF8" w:rsidRDefault="006E7DEB" w:rsidP="006E7DEB">
                <w:pPr>
                  <w:spacing w:after="200" w:line="276" w:lineRule="auto"/>
                  <w:rPr>
                    <w:rFonts w:eastAsia="Rockwell"/>
                    <w:b/>
                    <w:i/>
                  </w:rPr>
                </w:pPr>
                <w:r w:rsidRPr="00E75CF8">
                  <w:rPr>
                    <w:rFonts w:eastAsia="Rockwell"/>
                    <w:b/>
                    <w:i/>
                  </w:rPr>
                  <w:t>Implementation Fidelity</w:t>
                </w:r>
                <w:r>
                  <w:rPr>
                    <w:rFonts w:eastAsia="Rockwell"/>
                    <w:b/>
                    <w:i/>
                  </w:rPr>
                  <w:t xml:space="preserve"> </w:t>
                </w:r>
                <w:r w:rsidRPr="00E75CF8">
                  <w:rPr>
                    <w:rFonts w:eastAsia="Rockwell"/>
                    <w:b/>
                    <w:i/>
                  </w:rPr>
                  <w:t>/</w:t>
                </w:r>
                <w:r>
                  <w:rPr>
                    <w:rFonts w:eastAsia="Rockwell"/>
                    <w:b/>
                    <w:i/>
                  </w:rPr>
                  <w:t xml:space="preserve"> </w:t>
                </w:r>
                <w:r w:rsidRPr="00E75CF8">
                  <w:rPr>
                    <w:rFonts w:eastAsia="Rockwell"/>
                    <w:b/>
                    <w:i/>
                  </w:rPr>
                  <w:t xml:space="preserve">Successes </w:t>
                </w:r>
              </w:p>
              <w:p w14:paraId="7979AA76" w14:textId="746778F4" w:rsidR="006E7DEB" w:rsidRPr="002B3C80" w:rsidRDefault="001151AA" w:rsidP="006E7DEB">
                <w:r>
                  <w:t>T</w:t>
                </w:r>
                <w:r w:rsidR="006E7DEB" w:rsidRPr="002B3C80">
                  <w:t>he evaluators</w:t>
                </w:r>
                <w:r>
                  <w:t xml:space="preserve"> noted elements of </w:t>
                </w:r>
                <w:r w:rsidR="006E7DEB" w:rsidRPr="002B3C80">
                  <w:t>grant implement</w:t>
                </w:r>
                <w:r>
                  <w:t xml:space="preserve">ation </w:t>
                </w:r>
                <w:r w:rsidR="00B42814">
                  <w:t xml:space="preserve">with </w:t>
                </w:r>
                <w:r w:rsidR="006E7DEB" w:rsidRPr="002B3C80">
                  <w:t xml:space="preserve">fidelity to </w:t>
                </w:r>
                <w:r w:rsidR="00B42814">
                  <w:t>the</w:t>
                </w:r>
                <w:r w:rsidR="00B42814" w:rsidRPr="002B3C80">
                  <w:t xml:space="preserve"> </w:t>
                </w:r>
                <w:r w:rsidR="006E7DEB" w:rsidRPr="002B3C80">
                  <w:t>original, NYSED-approved plan</w:t>
                </w:r>
                <w:r w:rsidR="00F36FB7">
                  <w:t>:</w:t>
                </w:r>
              </w:p>
              <w:p w14:paraId="4B8D6A67" w14:textId="77777777" w:rsidR="006E7DEB" w:rsidRDefault="006E7DEB" w:rsidP="006E7DEB"/>
              <w:p w14:paraId="66276FE3" w14:textId="39689484" w:rsidR="00B4684F" w:rsidRDefault="00B4684F" w:rsidP="002F0A25">
                <w:pPr>
                  <w:pStyle w:val="NoSpacing"/>
                  <w:numPr>
                    <w:ilvl w:val="0"/>
                    <w:numId w:val="9"/>
                  </w:numPr>
                  <w:spacing w:line="276" w:lineRule="auto"/>
                </w:pPr>
                <w:r>
                  <w:t xml:space="preserve">The evaluation team noted strong ratings on the observation tool in all classes (5 or greater on a </w:t>
                </w:r>
                <w:r w:rsidR="00CB39FE">
                  <w:t>seven</w:t>
                </w:r>
                <w:r>
                  <w:t xml:space="preserve">-point scale) in four key areas: </w:t>
                </w:r>
              </w:p>
              <w:p w14:paraId="68008E0A" w14:textId="77777777" w:rsidR="00B4684F" w:rsidRDefault="00B4684F" w:rsidP="00B4684F">
                <w:pPr>
                  <w:pStyle w:val="NoSpacing"/>
                  <w:spacing w:line="276" w:lineRule="auto"/>
                  <w:ind w:left="720"/>
                </w:pPr>
                <w:r>
                  <w:t>student relationship-building, student participation, staff relationship-building, and staff instruction.</w:t>
                </w:r>
                <w:r>
                  <w:rPr>
                    <w:rStyle w:val="FootnoteReference"/>
                  </w:rPr>
                  <w:footnoteReference w:id="3"/>
                </w:r>
                <w:r>
                  <w:t xml:space="preserve"> </w:t>
                </w:r>
              </w:p>
              <w:p w14:paraId="0E517B48" w14:textId="301C3292" w:rsidR="00B4684F" w:rsidRPr="00B4684F" w:rsidRDefault="00B4684F" w:rsidP="002F0A25">
                <w:pPr>
                  <w:pStyle w:val="ListParagraph"/>
                  <w:widowControl w:val="0"/>
                  <w:numPr>
                    <w:ilvl w:val="0"/>
                    <w:numId w:val="9"/>
                  </w:numPr>
                  <w:spacing w:after="120" w:afterAutospacing="1" w:line="276" w:lineRule="auto"/>
                  <w:ind w:right="96"/>
                  <w:jc w:val="both"/>
                  <w:rPr>
                    <w:b/>
                    <w:i/>
                    <w:iCs/>
                  </w:rPr>
                </w:pPr>
                <w:r w:rsidRPr="00B4684F">
                  <w:t xml:space="preserve">The classes were consistently organized, incorporated skill practice or progression, and appropriately challenged the students for their </w:t>
                </w:r>
                <w:r w:rsidRPr="00B4684F">
                  <w:lastRenderedPageBreak/>
                  <w:t xml:space="preserve">age. Many activities required analytical thinking or completing multi-step tasks (e.g., academic tutoring, theater, stock market simulation, color guard). </w:t>
                </w:r>
              </w:p>
              <w:p w14:paraId="07551C03" w14:textId="35796CD8" w:rsidR="006E7DEB" w:rsidRDefault="006E7DEB" w:rsidP="006E7DEB">
                <w:pPr>
                  <w:spacing w:afterAutospacing="1" w:line="276" w:lineRule="auto"/>
                  <w:ind w:right="96"/>
                  <w:jc w:val="both"/>
                  <w:rPr>
                    <w:b/>
                    <w:i/>
                    <w:iCs/>
                  </w:rPr>
                </w:pPr>
                <w:r w:rsidRPr="00C26880">
                  <w:rPr>
                    <w:b/>
                    <w:i/>
                    <w:iCs/>
                  </w:rPr>
                  <w:t>Challenges</w:t>
                </w:r>
                <w:r>
                  <w:rPr>
                    <w:b/>
                    <w:i/>
                    <w:iCs/>
                  </w:rPr>
                  <w:t xml:space="preserve"> </w:t>
                </w:r>
                <w:r w:rsidRPr="00C26880">
                  <w:rPr>
                    <w:b/>
                    <w:i/>
                    <w:iCs/>
                  </w:rPr>
                  <w:t>/</w:t>
                </w:r>
                <w:r>
                  <w:rPr>
                    <w:b/>
                    <w:i/>
                    <w:iCs/>
                  </w:rPr>
                  <w:t xml:space="preserve"> </w:t>
                </w:r>
                <w:r w:rsidRPr="00C26880">
                  <w:rPr>
                    <w:b/>
                    <w:i/>
                    <w:iCs/>
                  </w:rPr>
                  <w:t>Recommendations</w:t>
                </w:r>
              </w:p>
              <w:p w14:paraId="67206692" w14:textId="77777777" w:rsidR="006E7DEB" w:rsidRPr="009C2F6E" w:rsidRDefault="006E7DEB" w:rsidP="006E7DEB">
                <w:pPr>
                  <w:spacing w:afterAutospacing="1" w:line="276" w:lineRule="auto"/>
                  <w:ind w:right="96"/>
                  <w:jc w:val="both"/>
                  <w:rPr>
                    <w:bCs/>
                  </w:rPr>
                </w:pPr>
                <w:r w:rsidRPr="009C2F6E">
                  <w:rPr>
                    <w:bCs/>
                  </w:rPr>
                  <w:t xml:space="preserve">The classroom observations as designed are brief and are understood to be just a snapshot. The following might be considered areas for improvement, with the caveat that longer observations of classroom time might reveal that these methods are already in practice: </w:t>
                </w:r>
              </w:p>
              <w:p w14:paraId="2F79454A" w14:textId="77777777" w:rsidR="00530927" w:rsidRDefault="00530927" w:rsidP="002F0A25">
                <w:pPr>
                  <w:pStyle w:val="ListParagraph"/>
                  <w:numPr>
                    <w:ilvl w:val="0"/>
                    <w:numId w:val="9"/>
                  </w:numPr>
                  <w:rPr>
                    <w:bCs/>
                  </w:rPr>
                </w:pPr>
                <w:r>
                  <w:rPr>
                    <w:bCs/>
                  </w:rPr>
                  <w:t>Fall observations were delayed due to changes in the district administration. The program was on pause until the new superintendent better understood the program and the documented agreement between BTI and UCSD during the grant proposal stage.</w:t>
                </w:r>
              </w:p>
              <w:p w14:paraId="4BE5848E" w14:textId="18B694DB" w:rsidR="00530927" w:rsidRDefault="00530927" w:rsidP="00530927">
                <w:pPr>
                  <w:pStyle w:val="ListParagraph"/>
                  <w:rPr>
                    <w:bCs/>
                  </w:rPr>
                </w:pPr>
                <w:r>
                  <w:rPr>
                    <w:bCs/>
                  </w:rPr>
                  <w:t xml:space="preserve"> </w:t>
                </w:r>
              </w:p>
              <w:p w14:paraId="30CC0655" w14:textId="7A9CEA08" w:rsidR="00104739" w:rsidRDefault="00104739" w:rsidP="002F0A25">
                <w:pPr>
                  <w:pStyle w:val="ListParagraph"/>
                  <w:numPr>
                    <w:ilvl w:val="0"/>
                    <w:numId w:val="9"/>
                  </w:numPr>
                  <w:rPr>
                    <w:bCs/>
                  </w:rPr>
                </w:pPr>
                <w:r w:rsidRPr="00104739">
                  <w:rPr>
                    <w:bCs/>
                  </w:rPr>
                  <w:t>Class attendance was relatively low</w:t>
                </w:r>
                <w:r w:rsidR="00132111">
                  <w:rPr>
                    <w:bCs/>
                  </w:rPr>
                  <w:t xml:space="preserve"> </w:t>
                </w:r>
                <w:r w:rsidR="00132111" w:rsidRPr="00104739">
                  <w:rPr>
                    <w:bCs/>
                  </w:rPr>
                  <w:t>(6 or fewer students)</w:t>
                </w:r>
                <w:r w:rsidRPr="00104739">
                  <w:rPr>
                    <w:bCs/>
                  </w:rPr>
                  <w:t xml:space="preserve"> in </w:t>
                </w:r>
                <w:r w:rsidR="00132111">
                  <w:rPr>
                    <w:bCs/>
                  </w:rPr>
                  <w:t>seven of the</w:t>
                </w:r>
                <w:r w:rsidRPr="00104739">
                  <w:rPr>
                    <w:bCs/>
                  </w:rPr>
                  <w:t xml:space="preserve"> </w:t>
                </w:r>
                <w:r w:rsidR="00132111">
                  <w:rPr>
                    <w:bCs/>
                  </w:rPr>
                  <w:t xml:space="preserve">observed </w:t>
                </w:r>
                <w:r w:rsidRPr="00104739">
                  <w:rPr>
                    <w:bCs/>
                  </w:rPr>
                  <w:t xml:space="preserve">classes. </w:t>
                </w:r>
                <w:r w:rsidR="008B63C3">
                  <w:rPr>
                    <w:bCs/>
                  </w:rPr>
                  <w:t xml:space="preserve">Additional emphasis on tutoring attendance is </w:t>
                </w:r>
                <w:r w:rsidR="00C73646">
                  <w:rPr>
                    <w:bCs/>
                  </w:rPr>
                  <w:t xml:space="preserve">needed to </w:t>
                </w:r>
                <w:r w:rsidR="00F36FB7">
                  <w:rPr>
                    <w:bCs/>
                  </w:rPr>
                  <w:t>meet</w:t>
                </w:r>
                <w:r w:rsidR="00C73646">
                  <w:rPr>
                    <w:bCs/>
                  </w:rPr>
                  <w:t xml:space="preserve"> </w:t>
                </w:r>
                <w:r w:rsidR="008B63C3">
                  <w:rPr>
                    <w:bCs/>
                  </w:rPr>
                  <w:t>academic</w:t>
                </w:r>
                <w:r w:rsidR="00C73646">
                  <w:rPr>
                    <w:bCs/>
                  </w:rPr>
                  <w:t xml:space="preserve"> performance measures.</w:t>
                </w:r>
                <w:r w:rsidR="008B63C3">
                  <w:rPr>
                    <w:bCs/>
                  </w:rPr>
                  <w:t xml:space="preserve"> </w:t>
                </w:r>
              </w:p>
              <w:p w14:paraId="78AF01CD" w14:textId="77777777" w:rsidR="00104739" w:rsidRDefault="00104739" w:rsidP="00104739">
                <w:pPr>
                  <w:pStyle w:val="ListParagraph"/>
                  <w:rPr>
                    <w:bCs/>
                    <w:i/>
                    <w:iCs/>
                  </w:rPr>
                </w:pPr>
              </w:p>
              <w:p w14:paraId="43F66886" w14:textId="2F60C74A" w:rsidR="00104739" w:rsidRDefault="006E7DEB" w:rsidP="00C73646">
                <w:pPr>
                  <w:pStyle w:val="ListParagraph"/>
                  <w:spacing w:after="120"/>
                  <w:contextualSpacing w:val="0"/>
                  <w:rPr>
                    <w:bCs/>
                  </w:rPr>
                </w:pPr>
                <w:r w:rsidRPr="003C343A">
                  <w:rPr>
                    <w:bCs/>
                    <w:i/>
                    <w:iCs/>
                  </w:rPr>
                  <w:t>Recommendation</w:t>
                </w:r>
                <w:r w:rsidR="00104739">
                  <w:rPr>
                    <w:bCs/>
                    <w:i/>
                    <w:iCs/>
                  </w:rPr>
                  <w:t>s</w:t>
                </w:r>
                <w:r w:rsidRPr="003C343A">
                  <w:rPr>
                    <w:bCs/>
                    <w:i/>
                    <w:iCs/>
                  </w:rPr>
                  <w:t>:</w:t>
                </w:r>
                <w:r w:rsidR="00104739">
                  <w:rPr>
                    <w:bCs/>
                  </w:rPr>
                  <w:t xml:space="preserve"> </w:t>
                </w:r>
              </w:p>
              <w:p w14:paraId="6F11EEFE" w14:textId="297D74C8" w:rsidR="00C73646" w:rsidRDefault="00104739" w:rsidP="002F0A25">
                <w:pPr>
                  <w:pStyle w:val="ListParagraph"/>
                  <w:numPr>
                    <w:ilvl w:val="0"/>
                    <w:numId w:val="11"/>
                  </w:numPr>
                  <w:spacing w:after="120" w:line="276" w:lineRule="auto"/>
                  <w:ind w:left="1483"/>
                  <w:contextualSpacing w:val="0"/>
                  <w:rPr>
                    <w:bCs/>
                  </w:rPr>
                </w:pPr>
                <w:r w:rsidRPr="00104739">
                  <w:rPr>
                    <w:bCs/>
                  </w:rPr>
                  <w:t>Small class sizes may need further monitoring to increase attendance</w:t>
                </w:r>
                <w:r w:rsidR="00C73646">
                  <w:rPr>
                    <w:bCs/>
                  </w:rPr>
                  <w:t>.</w:t>
                </w:r>
              </w:p>
              <w:p w14:paraId="3FE9C4FA" w14:textId="07471FC7" w:rsidR="00104739" w:rsidRDefault="00C73646" w:rsidP="002F0A25">
                <w:pPr>
                  <w:pStyle w:val="ListParagraph"/>
                  <w:numPr>
                    <w:ilvl w:val="0"/>
                    <w:numId w:val="11"/>
                  </w:numPr>
                  <w:spacing w:after="120" w:line="276" w:lineRule="auto"/>
                  <w:ind w:left="1483"/>
                  <w:contextualSpacing w:val="0"/>
                  <w:rPr>
                    <w:bCs/>
                  </w:rPr>
                </w:pPr>
                <w:r>
                  <w:rPr>
                    <w:bCs/>
                  </w:rPr>
                  <w:t>C</w:t>
                </w:r>
                <w:r w:rsidR="00104739">
                  <w:rPr>
                    <w:bCs/>
                  </w:rPr>
                  <w:t>ombine</w:t>
                </w:r>
                <w:r w:rsidR="00104739" w:rsidRPr="00104739">
                  <w:rPr>
                    <w:bCs/>
                  </w:rPr>
                  <w:t xml:space="preserve"> </w:t>
                </w:r>
                <w:r>
                  <w:rPr>
                    <w:bCs/>
                  </w:rPr>
                  <w:t xml:space="preserve">small </w:t>
                </w:r>
                <w:r w:rsidR="00104739">
                  <w:rPr>
                    <w:bCs/>
                  </w:rPr>
                  <w:t xml:space="preserve">groups </w:t>
                </w:r>
                <w:r w:rsidR="00104739" w:rsidRPr="00104739">
                  <w:rPr>
                    <w:bCs/>
                  </w:rPr>
                  <w:t>in</w:t>
                </w:r>
                <w:r>
                  <w:rPr>
                    <w:bCs/>
                  </w:rPr>
                  <w:t>to</w:t>
                </w:r>
                <w:r w:rsidR="00104739" w:rsidRPr="00104739">
                  <w:rPr>
                    <w:bCs/>
                  </w:rPr>
                  <w:t xml:space="preserve"> larger classes </w:t>
                </w:r>
                <w:r>
                  <w:rPr>
                    <w:bCs/>
                  </w:rPr>
                  <w:t xml:space="preserve">led by one teacher </w:t>
                </w:r>
                <w:r w:rsidR="00104739" w:rsidRPr="00104739">
                  <w:rPr>
                    <w:bCs/>
                  </w:rPr>
                  <w:t xml:space="preserve">to </w:t>
                </w:r>
                <w:r>
                  <w:rPr>
                    <w:bCs/>
                  </w:rPr>
                  <w:t>reduce</w:t>
                </w:r>
                <w:r w:rsidR="00104739" w:rsidRPr="00104739">
                  <w:rPr>
                    <w:bCs/>
                  </w:rPr>
                  <w:t xml:space="preserve"> expenditures</w:t>
                </w:r>
                <w:r w:rsidR="00104739">
                  <w:rPr>
                    <w:bCs/>
                  </w:rPr>
                  <w:t>.</w:t>
                </w:r>
              </w:p>
              <w:p w14:paraId="6A759EC5" w14:textId="5DEBF383" w:rsidR="00104739" w:rsidRDefault="00104739" w:rsidP="002F0A25">
                <w:pPr>
                  <w:pStyle w:val="ListParagraph"/>
                  <w:numPr>
                    <w:ilvl w:val="0"/>
                    <w:numId w:val="11"/>
                  </w:numPr>
                  <w:spacing w:line="276" w:lineRule="auto"/>
                  <w:ind w:left="1485"/>
                  <w:contextualSpacing w:val="0"/>
                  <w:rPr>
                    <w:bCs/>
                  </w:rPr>
                </w:pPr>
                <w:r>
                  <w:rPr>
                    <w:bCs/>
                  </w:rPr>
                  <w:t>Consider changing the program options to better align with student interests.</w:t>
                </w:r>
              </w:p>
              <w:p w14:paraId="1DC9DE88" w14:textId="2ECA3DD2" w:rsidR="006E7DEB" w:rsidRDefault="006E7DEB" w:rsidP="00C73646">
                <w:pPr>
                  <w:pStyle w:val="ListParagraph"/>
                  <w:rPr>
                    <w:bCs/>
                  </w:rPr>
                </w:pPr>
              </w:p>
              <w:p w14:paraId="256B3FD1" w14:textId="426E3CFD" w:rsidR="00104739" w:rsidRDefault="00104739" w:rsidP="002F0A25">
                <w:pPr>
                  <w:pStyle w:val="ListParagraph"/>
                  <w:numPr>
                    <w:ilvl w:val="0"/>
                    <w:numId w:val="9"/>
                  </w:numPr>
                  <w:spacing w:after="120" w:line="276" w:lineRule="auto"/>
                  <w:contextualSpacing w:val="0"/>
                  <w:jc w:val="both"/>
                </w:pPr>
                <w:r w:rsidRPr="00C73646">
                  <w:t>Inconsistent after-school bussing (i.e., the number of buses available and arrival times) reduces program time for classes that need to abruptly end earlier than scheduled when only one bus arrives</w:t>
                </w:r>
                <w:r w:rsidR="008B63C3">
                  <w:t xml:space="preserve"> instead of multiple buses at staggered times</w:t>
                </w:r>
                <w:r w:rsidRPr="00C73646">
                  <w:t>. Erratic dismissal times result in unpredictability for parents in terms of when</w:t>
                </w:r>
                <w:r>
                  <w:t xml:space="preserve"> their</w:t>
                </w:r>
                <w:r w:rsidRPr="00C73646">
                  <w:t xml:space="preserve"> children will be home from school. </w:t>
                </w:r>
              </w:p>
              <w:p w14:paraId="6A6BECE9" w14:textId="77777777" w:rsidR="00C73646" w:rsidRDefault="00104739" w:rsidP="008B63C3">
                <w:pPr>
                  <w:spacing w:after="120" w:line="276" w:lineRule="auto"/>
                  <w:ind w:left="675"/>
                  <w:jc w:val="both"/>
                  <w:rPr>
                    <w:bCs/>
                    <w:i/>
                    <w:iCs/>
                  </w:rPr>
                </w:pPr>
                <w:r w:rsidRPr="008B63C3">
                  <w:rPr>
                    <w:bCs/>
                    <w:i/>
                    <w:iCs/>
                  </w:rPr>
                  <w:t>Recommendation</w:t>
                </w:r>
                <w:r w:rsidR="008B63C3" w:rsidRPr="008B63C3">
                  <w:rPr>
                    <w:bCs/>
                    <w:i/>
                    <w:iCs/>
                  </w:rPr>
                  <w:t>:</w:t>
                </w:r>
              </w:p>
              <w:p w14:paraId="1CA04DEB" w14:textId="09DD1116" w:rsidR="008B63C3" w:rsidRDefault="008B63C3" w:rsidP="002F0A25">
                <w:pPr>
                  <w:pStyle w:val="ListParagraph"/>
                  <w:numPr>
                    <w:ilvl w:val="0"/>
                    <w:numId w:val="14"/>
                  </w:numPr>
                  <w:spacing w:after="120" w:line="276" w:lineRule="auto"/>
                  <w:jc w:val="both"/>
                  <w:rPr>
                    <w:bCs/>
                  </w:rPr>
                </w:pPr>
                <w:r w:rsidRPr="00C73646">
                  <w:rPr>
                    <w:bCs/>
                  </w:rPr>
                  <w:t>Increase accountability for bussing so that class</w:t>
                </w:r>
                <w:r w:rsidR="00D57518">
                  <w:rPr>
                    <w:bCs/>
                  </w:rPr>
                  <w:t>es</w:t>
                </w:r>
                <w:r w:rsidRPr="00C73646">
                  <w:rPr>
                    <w:bCs/>
                  </w:rPr>
                  <w:t xml:space="preserve"> </w:t>
                </w:r>
                <w:r w:rsidR="00D57518">
                  <w:rPr>
                    <w:bCs/>
                  </w:rPr>
                  <w:t>can</w:t>
                </w:r>
                <w:r w:rsidRPr="00C73646">
                  <w:rPr>
                    <w:bCs/>
                  </w:rPr>
                  <w:t xml:space="preserve"> end </w:t>
                </w:r>
                <w:r w:rsidR="00D57518">
                  <w:rPr>
                    <w:bCs/>
                  </w:rPr>
                  <w:t>on</w:t>
                </w:r>
                <w:r w:rsidRPr="00C73646">
                  <w:rPr>
                    <w:bCs/>
                  </w:rPr>
                  <w:t xml:space="preserve"> schedule</w:t>
                </w:r>
                <w:r w:rsidR="00F36FB7">
                  <w:rPr>
                    <w:bCs/>
                  </w:rPr>
                  <w:t>. This</w:t>
                </w:r>
                <w:r w:rsidRPr="00C73646">
                  <w:rPr>
                    <w:bCs/>
                  </w:rPr>
                  <w:t xml:space="preserve"> has particularly been problematic at Kennedy.</w:t>
                </w:r>
                <w:r>
                  <w:rPr>
                    <w:rStyle w:val="FootnoteReference"/>
                    <w:bCs/>
                  </w:rPr>
                  <w:footnoteReference w:id="4"/>
                </w:r>
                <w:r w:rsidRPr="00C73646">
                  <w:rPr>
                    <w:bCs/>
                  </w:rPr>
                  <w:t xml:space="preserve"> </w:t>
                </w:r>
              </w:p>
              <w:p w14:paraId="163A6D29" w14:textId="77777777" w:rsidR="00C73646" w:rsidRPr="00C73646" w:rsidRDefault="00C73646" w:rsidP="00C73646">
                <w:pPr>
                  <w:pStyle w:val="ListParagraph"/>
                  <w:spacing w:after="120" w:line="276" w:lineRule="auto"/>
                  <w:ind w:left="1455"/>
                  <w:jc w:val="both"/>
                  <w:rPr>
                    <w:bCs/>
                  </w:rPr>
                </w:pPr>
              </w:p>
              <w:p w14:paraId="11159964" w14:textId="7A6C3F4E" w:rsidR="0070600A" w:rsidRDefault="00C73646" w:rsidP="002F0A25">
                <w:pPr>
                  <w:pStyle w:val="ListParagraph"/>
                  <w:numPr>
                    <w:ilvl w:val="0"/>
                    <w:numId w:val="12"/>
                  </w:numPr>
                </w:pPr>
                <w:r>
                  <w:t>Most of Donovan’s program activities are before</w:t>
                </w:r>
                <w:r w:rsidR="00D57518">
                  <w:t xml:space="preserve"> </w:t>
                </w:r>
                <w:r>
                  <w:t>school</w:t>
                </w:r>
                <w:r w:rsidR="00D57518">
                  <w:t>,</w:t>
                </w:r>
                <w:r>
                  <w:t xml:space="preserve"> and these sessions are shorter than the after-school clubs.</w:t>
                </w:r>
              </w:p>
              <w:p w14:paraId="2CD457C1" w14:textId="77777777" w:rsidR="0070600A" w:rsidRPr="0070600A" w:rsidRDefault="0070600A" w:rsidP="0070600A"/>
              <w:p w14:paraId="29A33554" w14:textId="77777777" w:rsidR="0070600A" w:rsidRDefault="008B63C3" w:rsidP="008B63C3">
                <w:pPr>
                  <w:pStyle w:val="ListParagraph"/>
                  <w:spacing w:after="120" w:line="276" w:lineRule="auto"/>
                  <w:contextualSpacing w:val="0"/>
                  <w:rPr>
                    <w:bCs/>
                    <w:i/>
                    <w:iCs/>
                  </w:rPr>
                </w:pPr>
                <w:r w:rsidRPr="008B63C3">
                  <w:rPr>
                    <w:bCs/>
                    <w:i/>
                    <w:iCs/>
                  </w:rPr>
                  <w:t>Recommendation</w:t>
                </w:r>
                <w:r w:rsidR="0070600A">
                  <w:rPr>
                    <w:bCs/>
                    <w:i/>
                    <w:iCs/>
                  </w:rPr>
                  <w:t>s</w:t>
                </w:r>
                <w:r w:rsidRPr="008B63C3">
                  <w:rPr>
                    <w:bCs/>
                    <w:i/>
                    <w:iCs/>
                  </w:rPr>
                  <w:t>:</w:t>
                </w:r>
                <w:r>
                  <w:rPr>
                    <w:bCs/>
                    <w:i/>
                    <w:iCs/>
                  </w:rPr>
                  <w:t xml:space="preserve"> </w:t>
                </w:r>
              </w:p>
              <w:p w14:paraId="564074ED" w14:textId="15C9417B" w:rsidR="008B63C3" w:rsidRPr="0070600A" w:rsidRDefault="0070600A" w:rsidP="002F0A25">
                <w:pPr>
                  <w:pStyle w:val="ListParagraph"/>
                  <w:numPr>
                    <w:ilvl w:val="0"/>
                    <w:numId w:val="13"/>
                  </w:numPr>
                  <w:spacing w:after="120" w:line="276" w:lineRule="auto"/>
                  <w:ind w:left="1485" w:hanging="450"/>
                  <w:contextualSpacing w:val="0"/>
                  <w:jc w:val="both"/>
                </w:pPr>
                <w:r w:rsidRPr="0070600A">
                  <w:rPr>
                    <w:bCs/>
                  </w:rPr>
                  <w:t>Re</w:t>
                </w:r>
                <w:r w:rsidR="008B63C3" w:rsidRPr="0070600A">
                  <w:rPr>
                    <w:bCs/>
                  </w:rPr>
                  <w:t>duce or eliminate the before-school program at Donovan</w:t>
                </w:r>
                <w:r w:rsidR="00D57518">
                  <w:rPr>
                    <w:bCs/>
                  </w:rPr>
                  <w:t>;</w:t>
                </w:r>
                <w:r w:rsidR="00F36FB7">
                  <w:rPr>
                    <w:bCs/>
                  </w:rPr>
                  <w:t xml:space="preserve"> it </w:t>
                </w:r>
                <w:r w:rsidRPr="0070600A">
                  <w:rPr>
                    <w:bCs/>
                  </w:rPr>
                  <w:t xml:space="preserve">runs for about </w:t>
                </w:r>
                <w:r w:rsidR="00080A1C">
                  <w:rPr>
                    <w:bCs/>
                  </w:rPr>
                  <w:t xml:space="preserve">half an hour </w:t>
                </w:r>
                <w:r w:rsidRPr="0070600A">
                  <w:rPr>
                    <w:bCs/>
                  </w:rPr>
                  <w:t>each day</w:t>
                </w:r>
                <w:r w:rsidR="00080A1C">
                  <w:rPr>
                    <w:bCs/>
                  </w:rPr>
                  <w:t xml:space="preserve"> with sporadic student arrivals</w:t>
                </w:r>
                <w:r w:rsidR="00F36FB7">
                  <w:rPr>
                    <w:bCs/>
                  </w:rPr>
                  <w:t>.</w:t>
                </w:r>
                <w:r w:rsidRPr="0070600A">
                  <w:rPr>
                    <w:bCs/>
                  </w:rPr>
                  <w:t xml:space="preserve"> </w:t>
                </w:r>
              </w:p>
              <w:p w14:paraId="42D764AD" w14:textId="7BE0E0A3" w:rsidR="0070600A" w:rsidRDefault="0070600A" w:rsidP="002F0A25">
                <w:pPr>
                  <w:pStyle w:val="ListParagraph"/>
                  <w:numPr>
                    <w:ilvl w:val="0"/>
                    <w:numId w:val="13"/>
                  </w:numPr>
                  <w:spacing w:after="120" w:line="276" w:lineRule="auto"/>
                  <w:ind w:left="1485" w:hanging="450"/>
                  <w:contextualSpacing w:val="0"/>
                  <w:jc w:val="both"/>
                </w:pPr>
                <w:r w:rsidRPr="008B63C3">
                  <w:t>Provide more after-school program options at Donovan</w:t>
                </w:r>
                <w:r w:rsidR="00F36FB7">
                  <w:t xml:space="preserve"> based on</w:t>
                </w:r>
                <w:r w:rsidRPr="008B63C3">
                  <w:t xml:space="preserve"> teacher and student interest.</w:t>
                </w:r>
              </w:p>
              <w:p w14:paraId="504E81B1" w14:textId="4782CA9F" w:rsidR="00F72B22" w:rsidRPr="00995581" w:rsidRDefault="00C73646" w:rsidP="002F0A25">
                <w:pPr>
                  <w:pStyle w:val="ListParagraph"/>
                  <w:numPr>
                    <w:ilvl w:val="0"/>
                    <w:numId w:val="13"/>
                  </w:numPr>
                  <w:spacing w:after="120"/>
                  <w:ind w:left="1485" w:hanging="450"/>
                  <w:contextualSpacing w:val="0"/>
                  <w:rPr>
                    <w:rFonts w:ascii="Avenir Next LT Pro" w:hAnsi="Avenir Next LT Pro"/>
                    <w:color w:val="44546A" w:themeColor="text2"/>
                  </w:rPr>
                </w:pPr>
                <w:r w:rsidRPr="00C73646">
                  <w:t xml:space="preserve">Offer at least </w:t>
                </w:r>
                <w:r w:rsidR="00D57518">
                  <w:t>one</w:t>
                </w:r>
                <w:r w:rsidRPr="00C73646">
                  <w:t xml:space="preserve"> STEM and </w:t>
                </w:r>
                <w:r w:rsidR="00D57518">
                  <w:t>two</w:t>
                </w:r>
                <w:r w:rsidRPr="00C73646">
                  <w:t xml:space="preserve"> college and career readiness programs as stated in an implementation performance indicator.</w:t>
                </w:r>
              </w:p>
              <w:customXmlDelRangeStart w:id="7" w:author="Carolyn Williams-Noren" w:date="2024-09-27T15:06:00Z"/>
            </w:sdtContent>
          </w:sdt>
          <w:customXmlDelRangeEnd w:id="7"/>
        </w:tc>
      </w:tr>
    </w:tbl>
    <w:p w14:paraId="5F2C7BAB" w14:textId="69793BC3" w:rsidR="0005497C" w:rsidRPr="00377ED4" w:rsidRDefault="0005497C">
      <w:pPr>
        <w:rPr>
          <w:rFonts w:ascii="Avenir Next LT Pro" w:eastAsia="Cambria" w:hAnsi="Avenir Next LT Pro" w:cs="Cambria"/>
          <w:b/>
          <w:color w:val="244583"/>
          <w:sz w:val="28"/>
          <w:szCs w:val="28"/>
        </w:rPr>
      </w:pPr>
    </w:p>
    <w:p w14:paraId="10AFF0C2" w14:textId="4A3CC2DB" w:rsidR="005C69C8" w:rsidRDefault="00B830F9" w:rsidP="005C69C8">
      <w:pPr>
        <w:spacing w:before="120" w:after="240"/>
        <w:ind w:left="274"/>
        <w:rPr>
          <w:rFonts w:ascii="Avenir Next LT Pro" w:hAnsi="Avenir Next LT Pro"/>
          <w:color w:val="0000CC"/>
          <w:sz w:val="28"/>
          <w:szCs w:val="28"/>
        </w:rPr>
      </w:pPr>
      <w:bookmarkStart w:id="8" w:name="_Hlk138223800"/>
      <w:r w:rsidRPr="00C141C8">
        <w:rPr>
          <w:rFonts w:ascii="Avenir Next LT Pro" w:hAnsi="Avenir Next LT Pro"/>
          <w:b/>
          <w:bCs/>
          <w:color w:val="009900"/>
          <w:sz w:val="28"/>
          <w:szCs w:val="28"/>
        </w:rPr>
        <w:t>1</w:t>
      </w:r>
      <w:r w:rsidR="00870EC7" w:rsidRPr="00C141C8">
        <w:rPr>
          <w:rFonts w:ascii="Avenir Next LT Pro" w:hAnsi="Avenir Next LT Pro"/>
          <w:b/>
          <w:bCs/>
          <w:color w:val="009900"/>
          <w:sz w:val="28"/>
          <w:szCs w:val="28"/>
        </w:rPr>
        <w:t>c</w:t>
      </w:r>
      <w:r w:rsidRPr="00C141C8">
        <w:rPr>
          <w:rFonts w:ascii="Avenir Next LT Pro" w:hAnsi="Avenir Next LT Pro"/>
          <w:b/>
          <w:bCs/>
          <w:color w:val="009900"/>
          <w:sz w:val="28"/>
          <w:szCs w:val="28"/>
        </w:rPr>
        <w:t xml:space="preserve">. First Site Visit | </w:t>
      </w:r>
      <w:r w:rsidR="005C69C8" w:rsidRPr="00C141C8">
        <w:rPr>
          <w:rFonts w:ascii="Avenir Next LT Pro" w:hAnsi="Avenir Next LT Pro"/>
          <w:color w:val="00C800"/>
          <w:sz w:val="28"/>
          <w:szCs w:val="28"/>
        </w:rPr>
        <w:t>Delivery &amp; R</w:t>
      </w:r>
      <w:r w:rsidRPr="00C141C8">
        <w:rPr>
          <w:rFonts w:ascii="Avenir Next LT Pro" w:hAnsi="Avenir Next LT Pro"/>
          <w:color w:val="00C800"/>
          <w:sz w:val="28"/>
          <w:szCs w:val="28"/>
        </w:rPr>
        <w:t>eceipt of Report</w:t>
      </w:r>
    </w:p>
    <w:tbl>
      <w:tblPr>
        <w:tblStyle w:val="TableGrid"/>
        <w:tblW w:w="0" w:type="auto"/>
        <w:tblInd w:w="270" w:type="dxa"/>
        <w:tbl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insideH w:val="single" w:sz="8" w:space="0" w:color="8496B0" w:themeColor="text2" w:themeTint="99"/>
          <w:insideV w:val="single" w:sz="8" w:space="0" w:color="8496B0" w:themeColor="text2" w:themeTint="99"/>
        </w:tblBorders>
        <w:shd w:val="clear" w:color="auto" w:fill="EAEDF2"/>
        <w:tblLook w:val="04A0" w:firstRow="1" w:lastRow="0" w:firstColumn="1" w:lastColumn="0" w:noHBand="0" w:noVBand="1"/>
      </w:tblPr>
      <w:tblGrid>
        <w:gridCol w:w="14084"/>
      </w:tblGrid>
      <w:tr w:rsidR="00EA0409" w:rsidRPr="005C69C8" w14:paraId="57C766B0" w14:textId="77777777" w:rsidTr="008D10E2">
        <w:trPr>
          <w:trHeight w:val="4608"/>
        </w:trPr>
        <w:tc>
          <w:tcPr>
            <w:tcW w:w="14136" w:type="dxa"/>
            <w:tcBorders>
              <w:top w:val="single" w:sz="18" w:space="0" w:color="8496B0" w:themeColor="text2" w:themeTint="99"/>
              <w:left w:val="single" w:sz="18" w:space="0" w:color="8496B0" w:themeColor="text2" w:themeTint="99"/>
              <w:bottom w:val="single" w:sz="18" w:space="0" w:color="8496B0" w:themeColor="text2" w:themeTint="99"/>
              <w:right w:val="single" w:sz="18" w:space="0" w:color="8496B0" w:themeColor="text2" w:themeTint="99"/>
            </w:tcBorders>
            <w:shd w:val="clear" w:color="auto" w:fill="EAEDF2"/>
          </w:tcPr>
          <w:customXmlDelRangeStart w:id="9" w:author="Carolyn Williams-Noren" w:date="2024-09-27T15:06:00Z"/>
          <w:sdt>
            <w:sdtPr>
              <w:rPr>
                <w:rFonts w:ascii="Avenir Next LT Pro" w:hAnsi="Avenir Next LT Pro"/>
                <w:color w:val="44546A" w:themeColor="text2"/>
              </w:rPr>
              <w:id w:val="24686420"/>
              <w:lock w:val="sdtLocked"/>
              <w:placeholder>
                <w:docPart w:val="32628B1B83B1ED4DB2792D6B182310D4"/>
              </w:placeholder>
              <w15:appearance w15:val="hidden"/>
            </w:sdtPr>
            <w:sdtEndPr>
              <w:rPr>
                <w:rFonts w:ascii="Arial" w:hAnsi="Arial"/>
              </w:rPr>
            </w:sdtEndPr>
            <w:sdtContent>
              <w:customXmlDelRangeEnd w:id="9"/>
              <w:p w14:paraId="750AD52A" w14:textId="6E91C7DC" w:rsidR="00D519E6" w:rsidRPr="00006F32" w:rsidRDefault="00D519E6" w:rsidP="00F620E0">
                <w:pPr>
                  <w:spacing w:before="60" w:after="60" w:line="276" w:lineRule="auto"/>
                  <w:ind w:left="158" w:right="259"/>
                  <w:jc w:val="both"/>
                </w:pPr>
                <w:r w:rsidRPr="00006F32">
                  <w:t xml:space="preserve">Delivery: </w:t>
                </w:r>
              </w:p>
              <w:p w14:paraId="18481050" w14:textId="100B2392" w:rsidR="00D519E6" w:rsidRPr="00ED60A2" w:rsidRDefault="00A23EFB" w:rsidP="002F0A25">
                <w:pPr>
                  <w:pStyle w:val="ListParagraph"/>
                  <w:numPr>
                    <w:ilvl w:val="0"/>
                    <w:numId w:val="3"/>
                  </w:numPr>
                  <w:spacing w:after="120" w:line="276" w:lineRule="auto"/>
                  <w:ind w:right="259"/>
                  <w:contextualSpacing w:val="0"/>
                  <w:jc w:val="both"/>
                </w:pPr>
                <w:r w:rsidRPr="00ED60A2">
                  <w:t>The evaluator</w:t>
                </w:r>
                <w:r w:rsidR="007864C3">
                  <w:t xml:space="preserve">, </w:t>
                </w:r>
                <w:r w:rsidR="001427B4">
                  <w:t xml:space="preserve">the </w:t>
                </w:r>
                <w:r w:rsidRPr="00ED60A2">
                  <w:t>program coordinator</w:t>
                </w:r>
                <w:r w:rsidR="007864C3">
                  <w:t xml:space="preserve"> (BTI), and </w:t>
                </w:r>
                <w:r w:rsidR="009C542E">
                  <w:t xml:space="preserve">the </w:t>
                </w:r>
                <w:r w:rsidR="00530927">
                  <w:t>district liaison (</w:t>
                </w:r>
                <w:r w:rsidR="001427B4">
                  <w:t>e</w:t>
                </w:r>
                <w:r w:rsidR="00530927">
                  <w:t xml:space="preserve">.g., building administrator) </w:t>
                </w:r>
                <w:r w:rsidRPr="00ED60A2">
                  <w:t>debriefed</w:t>
                </w:r>
                <w:r w:rsidR="00530927">
                  <w:t xml:space="preserve"> while the evaluator was on</w:t>
                </w:r>
                <w:r w:rsidR="0038422A">
                  <w:t xml:space="preserve"> </w:t>
                </w:r>
                <w:r w:rsidR="00530927">
                  <w:t>site</w:t>
                </w:r>
                <w:r w:rsidR="00116AA5">
                  <w:t xml:space="preserve"> at each school</w:t>
                </w:r>
                <w:r w:rsidR="00530927">
                  <w:t xml:space="preserve">. </w:t>
                </w:r>
              </w:p>
              <w:p w14:paraId="34B32C2E" w14:textId="10A73DDE" w:rsidR="00881E47" w:rsidRPr="00ED60A2" w:rsidRDefault="00D519E6" w:rsidP="002F0A25">
                <w:pPr>
                  <w:pStyle w:val="ListParagraph"/>
                  <w:numPr>
                    <w:ilvl w:val="0"/>
                    <w:numId w:val="3"/>
                  </w:numPr>
                  <w:spacing w:after="120" w:line="276" w:lineRule="auto"/>
                  <w:ind w:right="259"/>
                  <w:contextualSpacing w:val="0"/>
                  <w:jc w:val="both"/>
                </w:pPr>
                <w:r w:rsidRPr="00ED60A2">
                  <w:t>T</w:t>
                </w:r>
                <w:r w:rsidR="00A23EFB" w:rsidRPr="00ED60A2">
                  <w:t xml:space="preserve">he evaluator </w:t>
                </w:r>
                <w:r w:rsidR="00B27593" w:rsidRPr="00ED60A2">
                  <w:t xml:space="preserve">prepared </w:t>
                </w:r>
                <w:r w:rsidR="00A23EFB" w:rsidRPr="00ED60A2">
                  <w:t xml:space="preserve">a </w:t>
                </w:r>
                <w:r w:rsidR="00B27593" w:rsidRPr="00ED60A2">
                  <w:t xml:space="preserve">written </w:t>
                </w:r>
                <w:r w:rsidR="00A23EFB" w:rsidRPr="00ED60A2">
                  <w:t>presentation of site visit findings</w:t>
                </w:r>
                <w:r w:rsidR="00530927">
                  <w:t xml:space="preserve"> in the evaluation mid-year report and d</w:t>
                </w:r>
                <w:r w:rsidR="00530927" w:rsidRPr="00530927">
                  <w:t xml:space="preserve">elivered </w:t>
                </w:r>
                <w:r w:rsidR="00530927">
                  <w:t xml:space="preserve">it to the BTI </w:t>
                </w:r>
                <w:r w:rsidR="007864C3">
                  <w:t xml:space="preserve">program director and </w:t>
                </w:r>
                <w:r w:rsidR="00A23EFB" w:rsidRPr="00ED60A2">
                  <w:t xml:space="preserve">program coordinator, inviting feedback and seeking approval. </w:t>
                </w:r>
              </w:p>
              <w:p w14:paraId="100AB3BE" w14:textId="3EEC951F" w:rsidR="008C5767" w:rsidRPr="00006F32" w:rsidRDefault="008C5767" w:rsidP="002F0A25">
                <w:pPr>
                  <w:pStyle w:val="ListParagraph"/>
                  <w:numPr>
                    <w:ilvl w:val="0"/>
                    <w:numId w:val="3"/>
                  </w:numPr>
                  <w:spacing w:after="120" w:line="276" w:lineRule="auto"/>
                  <w:ind w:right="259"/>
                  <w:contextualSpacing w:val="0"/>
                  <w:jc w:val="both"/>
                </w:pPr>
                <w:r w:rsidRPr="00ED60A2">
                  <w:t>The evaluator provide</w:t>
                </w:r>
                <w:r w:rsidR="007864C3">
                  <w:t>d</w:t>
                </w:r>
                <w:r w:rsidRPr="00ED60A2">
                  <w:t xml:space="preserve"> a </w:t>
                </w:r>
                <w:r w:rsidR="00530927">
                  <w:t xml:space="preserve">verbal and written </w:t>
                </w:r>
                <w:r w:rsidRPr="00ED60A2">
                  <w:t>presentation of the site visit findings at a subsequent advisory board meeting</w:t>
                </w:r>
                <w:r w:rsidR="007864C3">
                  <w:t xml:space="preserve">. </w:t>
                </w:r>
                <w:r w:rsidR="009A4B56" w:rsidRPr="00ED60A2">
                  <w:t xml:space="preserve"> </w:t>
                </w:r>
              </w:p>
              <w:p w14:paraId="5B46C4D2" w14:textId="77777777" w:rsidR="00A23EFB" w:rsidRPr="00006F32" w:rsidRDefault="00A23EFB" w:rsidP="00A23EFB">
                <w:pPr>
                  <w:spacing w:before="60" w:after="60" w:line="276" w:lineRule="auto"/>
                  <w:ind w:left="158" w:right="259"/>
                  <w:jc w:val="both"/>
                </w:pPr>
              </w:p>
              <w:p w14:paraId="73B24604" w14:textId="77777777" w:rsidR="00D519E6" w:rsidRPr="00006F32" w:rsidRDefault="00D519E6" w:rsidP="00A23EFB">
                <w:pPr>
                  <w:spacing w:before="60" w:after="60" w:line="276" w:lineRule="auto"/>
                  <w:ind w:left="158" w:right="259"/>
                  <w:jc w:val="both"/>
                </w:pPr>
                <w:r w:rsidRPr="00006F32">
                  <w:t xml:space="preserve">Receipt: </w:t>
                </w:r>
              </w:p>
              <w:p w14:paraId="44F98454" w14:textId="21093E0B" w:rsidR="00A23EFB" w:rsidRDefault="00A23EFB" w:rsidP="002F0A25">
                <w:pPr>
                  <w:pStyle w:val="ListParagraph"/>
                  <w:numPr>
                    <w:ilvl w:val="0"/>
                    <w:numId w:val="4"/>
                  </w:numPr>
                  <w:spacing w:after="120" w:line="276" w:lineRule="auto"/>
                  <w:ind w:right="259"/>
                  <w:contextualSpacing w:val="0"/>
                  <w:jc w:val="both"/>
                </w:pPr>
                <w:r w:rsidRPr="00006F32">
                  <w:t xml:space="preserve">The </w:t>
                </w:r>
                <w:r w:rsidR="00970F5E">
                  <w:t xml:space="preserve">BTI </w:t>
                </w:r>
                <w:r w:rsidR="007A5BC3">
                  <w:t xml:space="preserve">program </w:t>
                </w:r>
                <w:r w:rsidRPr="00006F32">
                  <w:t xml:space="preserve">director and program coordinator reviewed and approved the written site visit findings. </w:t>
                </w:r>
              </w:p>
              <w:p w14:paraId="2294C783" w14:textId="69AD3316" w:rsidR="007A5BC3" w:rsidRPr="00006F32" w:rsidRDefault="007A5BC3" w:rsidP="002F0A25">
                <w:pPr>
                  <w:pStyle w:val="ListParagraph"/>
                  <w:numPr>
                    <w:ilvl w:val="0"/>
                    <w:numId w:val="4"/>
                  </w:numPr>
                  <w:spacing w:after="120" w:line="276" w:lineRule="auto"/>
                  <w:ind w:right="259"/>
                  <w:contextualSpacing w:val="0"/>
                  <w:jc w:val="both"/>
                </w:pPr>
                <w:r w:rsidRPr="007A5BC3">
                  <w:t xml:space="preserve">The advisory board committee celebrated the </w:t>
                </w:r>
                <w:r w:rsidR="00977B72">
                  <w:t xml:space="preserve">program </w:t>
                </w:r>
                <w:r w:rsidRPr="007A5BC3">
                  <w:t>strengths and considered recommendations for improvement</w:t>
                </w:r>
                <w:r w:rsidR="00977B72">
                  <w:t>.</w:t>
                </w:r>
                <w:r w:rsidR="008D64E7">
                  <w:t xml:space="preserve"> </w:t>
                </w:r>
              </w:p>
              <w:p w14:paraId="2BB1B987" w14:textId="722C963A" w:rsidR="00EA0409" w:rsidRPr="00006F32" w:rsidRDefault="009D7D73" w:rsidP="00EA0409">
                <w:pPr>
                  <w:spacing w:before="60" w:after="60" w:line="276" w:lineRule="auto"/>
                  <w:ind w:left="158" w:right="259"/>
                  <w:jc w:val="both"/>
                  <w:rPr>
                    <w:color w:val="44546A" w:themeColor="text2"/>
                  </w:rPr>
                </w:pPr>
              </w:p>
              <w:customXmlDelRangeStart w:id="10" w:author="Carolyn Williams-Noren" w:date="2024-09-27T15:06:00Z"/>
            </w:sdtContent>
          </w:sdt>
          <w:customXmlDelRangeEnd w:id="10"/>
          <w:p w14:paraId="7E5EDB11" w14:textId="77777777" w:rsidR="00A23EFB" w:rsidRPr="008D10E2" w:rsidRDefault="00A23EFB" w:rsidP="00A23EFB">
            <w:pPr>
              <w:spacing w:before="60" w:after="60" w:line="276" w:lineRule="auto"/>
              <w:ind w:left="158" w:right="259"/>
              <w:jc w:val="both"/>
              <w:rPr>
                <w:rFonts w:ascii="Avenir Next LT Pro" w:hAnsi="Avenir Next LT Pro"/>
                <w:color w:val="44546A" w:themeColor="text2"/>
              </w:rPr>
            </w:pPr>
          </w:p>
          <w:p w14:paraId="4C253B76" w14:textId="77777777" w:rsidR="00EA0409" w:rsidRPr="008D10E2" w:rsidRDefault="00EA0409" w:rsidP="00EA0409">
            <w:pPr>
              <w:spacing w:before="60" w:after="60" w:line="276" w:lineRule="auto"/>
              <w:ind w:left="158" w:right="259"/>
              <w:jc w:val="both"/>
              <w:rPr>
                <w:rFonts w:ascii="Avenir Next LT Pro" w:hAnsi="Avenir Next LT Pro"/>
                <w:color w:val="44546A" w:themeColor="text2"/>
              </w:rPr>
            </w:pPr>
          </w:p>
          <w:p w14:paraId="4B670E7C" w14:textId="77777777" w:rsidR="00EA0409" w:rsidRPr="008D10E2" w:rsidRDefault="00EA0409" w:rsidP="00EA0409">
            <w:pPr>
              <w:spacing w:before="60" w:after="60" w:line="276" w:lineRule="auto"/>
              <w:ind w:left="158" w:right="259"/>
              <w:jc w:val="both"/>
              <w:rPr>
                <w:rFonts w:ascii="Avenir Next LT Pro" w:hAnsi="Avenir Next LT Pro"/>
                <w:color w:val="44546A" w:themeColor="text2"/>
              </w:rPr>
            </w:pPr>
          </w:p>
          <w:p w14:paraId="17A985B8" w14:textId="77777777" w:rsidR="00C70BEC" w:rsidRPr="008D10E2" w:rsidRDefault="00C70BEC" w:rsidP="00EA0409">
            <w:pPr>
              <w:spacing w:before="60" w:after="60" w:line="276" w:lineRule="auto"/>
              <w:ind w:left="158" w:right="259"/>
              <w:jc w:val="both"/>
              <w:rPr>
                <w:rFonts w:ascii="Avenir Next LT Pro" w:hAnsi="Avenir Next LT Pro"/>
                <w:color w:val="44546A" w:themeColor="text2"/>
              </w:rPr>
            </w:pPr>
          </w:p>
          <w:p w14:paraId="6C237708" w14:textId="77777777" w:rsidR="00C70BEC" w:rsidRPr="008D10E2" w:rsidRDefault="00C70BEC" w:rsidP="00EA0409">
            <w:pPr>
              <w:spacing w:before="60" w:after="60" w:line="276" w:lineRule="auto"/>
              <w:ind w:left="158" w:right="259"/>
              <w:jc w:val="both"/>
              <w:rPr>
                <w:rFonts w:ascii="Avenir Next LT Pro" w:hAnsi="Avenir Next LT Pro"/>
                <w:color w:val="44546A" w:themeColor="text2"/>
              </w:rPr>
            </w:pPr>
          </w:p>
          <w:p w14:paraId="69D56179" w14:textId="77777777" w:rsidR="00C70BEC" w:rsidRPr="008D10E2" w:rsidRDefault="00C70BEC" w:rsidP="00EA0409">
            <w:pPr>
              <w:spacing w:before="60" w:after="60" w:line="276" w:lineRule="auto"/>
              <w:ind w:left="158" w:right="259"/>
              <w:jc w:val="both"/>
              <w:rPr>
                <w:rFonts w:ascii="Avenir Next LT Pro" w:hAnsi="Avenir Next LT Pro"/>
                <w:color w:val="44546A" w:themeColor="text2"/>
              </w:rPr>
            </w:pPr>
          </w:p>
          <w:p w14:paraId="4BA3851C" w14:textId="77777777" w:rsidR="00EA0409" w:rsidRPr="008D10E2" w:rsidRDefault="00EA0409" w:rsidP="00EA0409">
            <w:pPr>
              <w:spacing w:before="60" w:after="60" w:line="276" w:lineRule="auto"/>
              <w:ind w:left="158" w:right="259"/>
              <w:jc w:val="both"/>
              <w:rPr>
                <w:rFonts w:ascii="Avenir Next LT Pro" w:hAnsi="Avenir Next LT Pro"/>
                <w:color w:val="44546A" w:themeColor="text2"/>
              </w:rPr>
            </w:pPr>
          </w:p>
          <w:p w14:paraId="489D5B61" w14:textId="5CEC62BF" w:rsidR="00EA0409" w:rsidRPr="008D10E2" w:rsidRDefault="00EA0409" w:rsidP="00EA0409">
            <w:pPr>
              <w:spacing w:before="60" w:after="60"/>
              <w:rPr>
                <w:rFonts w:ascii="Avenir Next LT Pro" w:hAnsi="Avenir Next LT Pro"/>
                <w:color w:val="44546A" w:themeColor="text2"/>
                <w:sz w:val="20"/>
                <w:szCs w:val="20"/>
              </w:rPr>
            </w:pPr>
          </w:p>
        </w:tc>
      </w:tr>
    </w:tbl>
    <w:p w14:paraId="0F2BEE50" w14:textId="224916B3" w:rsidR="0005497C" w:rsidRPr="00B14E35" w:rsidRDefault="0005497C" w:rsidP="00B14E35">
      <w:pPr>
        <w:spacing w:before="120" w:after="120"/>
        <w:rPr>
          <w:rFonts w:ascii="Avenir Next LT Pro" w:hAnsi="Avenir Next LT Pro"/>
          <w:b/>
          <w:bCs/>
          <w:color w:val="0000CC"/>
          <w:sz w:val="28"/>
          <w:szCs w:val="28"/>
        </w:rPr>
      </w:pPr>
      <w:bookmarkStart w:id="11" w:name="_heading=h.1t3h5sf" w:colFirst="0" w:colLast="0"/>
      <w:bookmarkEnd w:id="3"/>
      <w:bookmarkEnd w:id="8"/>
      <w:bookmarkEnd w:id="11"/>
    </w:p>
    <w:p w14:paraId="35957F0F" w14:textId="77777777" w:rsidR="008D10E2" w:rsidRDefault="008D10E2">
      <w:pPr>
        <w:rPr>
          <w:rFonts w:ascii="Avenir Next LT Pro" w:hAnsi="Avenir Next LT Pro"/>
          <w:b/>
          <w:bCs/>
          <w:color w:val="993366"/>
          <w:sz w:val="28"/>
          <w:szCs w:val="28"/>
        </w:rPr>
      </w:pPr>
      <w:r>
        <w:rPr>
          <w:rFonts w:ascii="Avenir Next LT Pro" w:hAnsi="Avenir Next LT Pro"/>
          <w:b/>
          <w:bCs/>
          <w:color w:val="993366"/>
          <w:sz w:val="28"/>
          <w:szCs w:val="28"/>
        </w:rPr>
        <w:br w:type="page"/>
      </w:r>
    </w:p>
    <w:p w14:paraId="43B635D2" w14:textId="6EF484BF" w:rsidR="004B50B3" w:rsidRPr="004B50B3" w:rsidRDefault="003A295E" w:rsidP="004B50B3">
      <w:pPr>
        <w:spacing w:before="240" w:after="240"/>
        <w:ind w:left="274"/>
        <w:rPr>
          <w:rFonts w:ascii="Avenir Next LT Pro" w:hAnsi="Avenir Next LT Pro"/>
          <w:b/>
          <w:bCs/>
          <w:color w:val="993366"/>
          <w:sz w:val="28"/>
          <w:szCs w:val="28"/>
        </w:rPr>
      </w:pPr>
      <w:r w:rsidRPr="00C141C8">
        <w:rPr>
          <w:rFonts w:ascii="Avenir Next LT Pro" w:hAnsi="Avenir Next LT Pro"/>
          <w:b/>
          <w:bCs/>
          <w:color w:val="993366"/>
          <w:sz w:val="28"/>
          <w:szCs w:val="28"/>
        </w:rPr>
        <w:lastRenderedPageBreak/>
        <w:t>2</w:t>
      </w:r>
      <w:r w:rsidR="00846261" w:rsidRPr="00C141C8">
        <w:rPr>
          <w:rFonts w:ascii="Avenir Next LT Pro" w:hAnsi="Avenir Next LT Pro"/>
          <w:b/>
          <w:bCs/>
          <w:color w:val="993366"/>
          <w:sz w:val="28"/>
          <w:szCs w:val="28"/>
        </w:rPr>
        <w:t xml:space="preserve">a. </w:t>
      </w:r>
      <w:r w:rsidRPr="00C141C8">
        <w:rPr>
          <w:rFonts w:ascii="Avenir Next LT Pro" w:hAnsi="Avenir Next LT Pro"/>
          <w:b/>
          <w:bCs/>
          <w:color w:val="993366"/>
          <w:sz w:val="28"/>
          <w:szCs w:val="28"/>
        </w:rPr>
        <w:t>Second</w:t>
      </w:r>
      <w:r w:rsidR="00846261" w:rsidRPr="00C141C8">
        <w:rPr>
          <w:rFonts w:ascii="Avenir Next LT Pro" w:hAnsi="Avenir Next LT Pro"/>
          <w:b/>
          <w:bCs/>
          <w:color w:val="993366"/>
          <w:sz w:val="28"/>
          <w:szCs w:val="28"/>
        </w:rPr>
        <w:t xml:space="preserve"> Site Visit | </w:t>
      </w:r>
      <w:r w:rsidR="00846261" w:rsidRPr="00C141C8">
        <w:rPr>
          <w:rFonts w:ascii="Avenir Next LT Pro" w:hAnsi="Avenir Next LT Pro"/>
          <w:color w:val="C34986"/>
          <w:sz w:val="28"/>
          <w:szCs w:val="28"/>
        </w:rPr>
        <w:t>Procedure</w:t>
      </w:r>
    </w:p>
    <w:tbl>
      <w:tblPr>
        <w:tblStyle w:val="TableGrid"/>
        <w:tblW w:w="14136"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0"/>
        <w:gridCol w:w="1800"/>
        <w:gridCol w:w="6660"/>
        <w:gridCol w:w="450"/>
        <w:gridCol w:w="3876"/>
      </w:tblGrid>
      <w:tr w:rsidR="004B50B3" w14:paraId="62155AE4" w14:textId="77777777" w:rsidTr="003E7F5C">
        <w:tc>
          <w:tcPr>
            <w:tcW w:w="1350" w:type="dxa"/>
            <w:tcBorders>
              <w:bottom w:val="single" w:sz="18" w:space="0" w:color="8496B0" w:themeColor="text2" w:themeTint="99"/>
            </w:tcBorders>
          </w:tcPr>
          <w:p w14:paraId="403B9F91" w14:textId="77777777" w:rsidR="004B50B3" w:rsidRPr="008352AF" w:rsidRDefault="004B50B3" w:rsidP="00BB29C3">
            <w:pPr>
              <w:spacing w:before="60" w:after="60"/>
              <w:jc w:val="center"/>
              <w:rPr>
                <w:rFonts w:ascii="Avenir Next LT Pro" w:hAnsi="Avenir Next LT Pro"/>
                <w:b/>
                <w:bCs/>
                <w:color w:val="8496B0" w:themeColor="text2" w:themeTint="99"/>
                <w:w w:val="110"/>
                <w:sz w:val="20"/>
                <w:szCs w:val="20"/>
              </w:rPr>
            </w:pPr>
            <w:r w:rsidRPr="008352AF">
              <w:rPr>
                <w:rFonts w:ascii="Avenir Next LT Pro" w:hAnsi="Avenir Next LT Pro"/>
                <w:b/>
                <w:bCs/>
                <w:color w:val="8496B0" w:themeColor="text2" w:themeTint="99"/>
                <w:w w:val="110"/>
                <w:sz w:val="20"/>
                <w:szCs w:val="20"/>
              </w:rPr>
              <w:t>Date</w:t>
            </w:r>
            <w:r w:rsidRPr="004F391E">
              <w:rPr>
                <w:rFonts w:ascii="Avenir Next LT Pro" w:hAnsi="Avenir Next LT Pro"/>
                <w:b/>
                <w:bCs/>
                <w:color w:val="8496B0" w:themeColor="text2" w:themeTint="99"/>
                <w:w w:val="110"/>
                <w:sz w:val="20"/>
                <w:szCs w:val="20"/>
              </w:rPr>
              <w:t>(s)</w:t>
            </w:r>
          </w:p>
        </w:tc>
        <w:tc>
          <w:tcPr>
            <w:tcW w:w="1800" w:type="dxa"/>
            <w:tcBorders>
              <w:bottom w:val="single" w:sz="18" w:space="0" w:color="8496B0" w:themeColor="text2" w:themeTint="99"/>
            </w:tcBorders>
          </w:tcPr>
          <w:p w14:paraId="4A655531" w14:textId="7B0D6C80" w:rsidR="004B50B3" w:rsidRPr="008352AF" w:rsidRDefault="004B50B3" w:rsidP="00BB29C3">
            <w:pPr>
              <w:spacing w:before="60" w:after="60"/>
              <w:jc w:val="center"/>
              <w:rPr>
                <w:rFonts w:ascii="Avenir Next LT Pro" w:hAnsi="Avenir Next LT Pro"/>
                <w:b/>
                <w:bCs/>
                <w:color w:val="8496B0" w:themeColor="text2" w:themeTint="99"/>
                <w:w w:val="110"/>
                <w:sz w:val="20"/>
                <w:szCs w:val="20"/>
              </w:rPr>
            </w:pPr>
            <w:r w:rsidRPr="008352AF">
              <w:rPr>
                <w:rFonts w:ascii="Avenir Next LT Pro" w:hAnsi="Avenir Next LT Pro"/>
                <w:b/>
                <w:bCs/>
                <w:color w:val="8496B0" w:themeColor="text2" w:themeTint="99"/>
                <w:w w:val="110"/>
                <w:sz w:val="20"/>
                <w:szCs w:val="20"/>
              </w:rPr>
              <w:t>Site</w:t>
            </w:r>
            <w:r>
              <w:rPr>
                <w:rFonts w:ascii="Avenir Next LT Pro" w:hAnsi="Avenir Next LT Pro"/>
                <w:b/>
                <w:bCs/>
                <w:color w:val="8496B0" w:themeColor="text2" w:themeTint="99"/>
                <w:w w:val="110"/>
                <w:sz w:val="20"/>
                <w:szCs w:val="20"/>
              </w:rPr>
              <w:t xml:space="preserve"># </w:t>
            </w:r>
            <w:r>
              <w:rPr>
                <w:rFonts w:ascii="Avenir Next LT Pro" w:hAnsi="Avenir Next LT Pro"/>
                <w:color w:val="8496B0" w:themeColor="text2" w:themeTint="99"/>
                <w:sz w:val="18"/>
                <w:szCs w:val="18"/>
              </w:rPr>
              <w:t>(use</w:t>
            </w:r>
            <w:r w:rsidRPr="00163306">
              <w:rPr>
                <w:rFonts w:ascii="Avenir Next LT Pro" w:hAnsi="Avenir Next LT Pro"/>
                <w:color w:val="8496B0" w:themeColor="text2" w:themeTint="99"/>
                <w:sz w:val="18"/>
                <w:szCs w:val="18"/>
              </w:rPr>
              <w:t xml:space="preserve"> p.3</w:t>
            </w:r>
            <w:r>
              <w:rPr>
                <w:rFonts w:ascii="Avenir Next LT Pro" w:hAnsi="Avenir Next LT Pro"/>
                <w:color w:val="8496B0" w:themeColor="text2" w:themeTint="99"/>
                <w:sz w:val="18"/>
                <w:szCs w:val="18"/>
              </w:rPr>
              <w:t xml:space="preserve"> </w:t>
            </w:r>
            <w:r w:rsidR="00DC32E8">
              <w:rPr>
                <w:rFonts w:ascii="Avenir Next LT Pro" w:hAnsi="Avenir Next LT Pro"/>
                <w:color w:val="8496B0" w:themeColor="text2" w:themeTint="99"/>
                <w:sz w:val="18"/>
                <w:szCs w:val="18"/>
              </w:rPr>
              <w:t>list</w:t>
            </w:r>
            <w:r>
              <w:rPr>
                <w:rFonts w:ascii="Avenir Next LT Pro" w:hAnsi="Avenir Next LT Pro"/>
                <w:color w:val="8496B0" w:themeColor="text2" w:themeTint="99"/>
                <w:sz w:val="18"/>
                <w:szCs w:val="18"/>
              </w:rPr>
              <w:t>)</w:t>
            </w:r>
          </w:p>
        </w:tc>
        <w:tc>
          <w:tcPr>
            <w:tcW w:w="6660" w:type="dxa"/>
            <w:tcBorders>
              <w:bottom w:val="single" w:sz="18" w:space="0" w:color="8496B0" w:themeColor="text2" w:themeTint="99"/>
            </w:tcBorders>
          </w:tcPr>
          <w:p w14:paraId="2C8218A3" w14:textId="77777777" w:rsidR="004B50B3" w:rsidRPr="008352AF" w:rsidRDefault="004B50B3" w:rsidP="00BB29C3">
            <w:pPr>
              <w:spacing w:before="60" w:after="60"/>
              <w:jc w:val="center"/>
              <w:rPr>
                <w:rFonts w:ascii="Avenir Next LT Pro" w:hAnsi="Avenir Next LT Pro"/>
                <w:b/>
                <w:bCs/>
                <w:color w:val="8496B0" w:themeColor="text2" w:themeTint="99"/>
                <w:w w:val="110"/>
                <w:sz w:val="20"/>
                <w:szCs w:val="20"/>
              </w:rPr>
            </w:pPr>
            <w:r w:rsidRPr="008352AF">
              <w:rPr>
                <w:rFonts w:ascii="Avenir Next LT Pro" w:hAnsi="Avenir Next LT Pro"/>
                <w:b/>
                <w:bCs/>
                <w:color w:val="8496B0" w:themeColor="text2" w:themeTint="99"/>
                <w:w w:val="110"/>
                <w:sz w:val="20"/>
                <w:szCs w:val="20"/>
              </w:rPr>
              <w:t>Program activities observed</w:t>
            </w:r>
          </w:p>
        </w:tc>
        <w:tc>
          <w:tcPr>
            <w:tcW w:w="4326" w:type="dxa"/>
            <w:gridSpan w:val="2"/>
            <w:tcBorders>
              <w:bottom w:val="single" w:sz="18" w:space="0" w:color="8496B0" w:themeColor="text2" w:themeTint="99"/>
            </w:tcBorders>
          </w:tcPr>
          <w:p w14:paraId="15F7E4E8" w14:textId="77777777" w:rsidR="004B50B3" w:rsidRDefault="004B50B3" w:rsidP="00BB29C3">
            <w:pPr>
              <w:spacing w:before="60" w:after="60"/>
              <w:jc w:val="center"/>
              <w:rPr>
                <w:rFonts w:ascii="Avenir Next LT Pro" w:hAnsi="Avenir Next LT Pro"/>
                <w:b/>
                <w:bCs/>
                <w:color w:val="8496B0" w:themeColor="text2" w:themeTint="99"/>
                <w:w w:val="110"/>
                <w:sz w:val="20"/>
                <w:szCs w:val="20"/>
              </w:rPr>
            </w:pPr>
            <w:r>
              <w:rPr>
                <w:rFonts w:ascii="Avenir Next LT Pro" w:hAnsi="Avenir Next LT Pro"/>
                <w:b/>
                <w:bCs/>
                <w:color w:val="8496B0" w:themeColor="text2" w:themeTint="99"/>
                <w:w w:val="110"/>
                <w:sz w:val="20"/>
                <w:szCs w:val="20"/>
              </w:rPr>
              <w:t xml:space="preserve">Methods Used </w:t>
            </w:r>
            <w:r w:rsidRPr="00F20022">
              <w:rPr>
                <w:rFonts w:ascii="Avenir Next LT Pro" w:hAnsi="Avenir Next LT Pro"/>
                <w:color w:val="8496B0" w:themeColor="text2" w:themeTint="99"/>
                <w:w w:val="110"/>
                <w:sz w:val="20"/>
                <w:szCs w:val="20"/>
              </w:rPr>
              <w:t>across all sites</w:t>
            </w:r>
          </w:p>
        </w:tc>
      </w:tr>
      <w:tr w:rsidR="004B50B3" w14:paraId="1F9EAD65" w14:textId="77777777" w:rsidTr="003E7F5C">
        <w:sdt>
          <w:sdtPr>
            <w:rPr>
              <w:rFonts w:ascii="Avenir Next LT Pro" w:hAnsi="Avenir Next LT Pro"/>
              <w:sz w:val="20"/>
              <w:szCs w:val="20"/>
            </w:rPr>
            <w:id w:val="1369030582"/>
            <w:lock w:val="sdtLocked"/>
            <w:placeholder>
              <w:docPart w:val="AD76DE23906B4156B99940092E1B89D3"/>
            </w:placeholder>
            <w:date w:fullDate="2024-04-30T00:00:00Z">
              <w:dateFormat w:val="M/d/yyyy"/>
              <w:lid w:val="en-US"/>
              <w:storeMappedDataAs w:val="dateTime"/>
              <w:calendar w:val="gregorian"/>
            </w:date>
          </w:sdtPr>
          <w:sdtEndPr/>
          <w:sdtContent>
            <w:tc>
              <w:tcPr>
                <w:tcW w:w="1350" w:type="dxa"/>
                <w:tcBorders>
                  <w:top w:val="single" w:sz="18" w:space="0" w:color="8496B0" w:themeColor="text2" w:themeTint="99"/>
                  <w:left w:val="single" w:sz="18" w:space="0" w:color="8496B0" w:themeColor="text2" w:themeTint="99"/>
                  <w:bottom w:val="single" w:sz="8" w:space="0" w:color="8496B0" w:themeColor="text2" w:themeTint="99"/>
                  <w:right w:val="single" w:sz="8" w:space="0" w:color="8496B0" w:themeColor="text2" w:themeTint="99"/>
                </w:tcBorders>
                <w:shd w:val="clear" w:color="auto" w:fill="EAEDF2"/>
              </w:tcPr>
              <w:p w14:paraId="684CC906" w14:textId="2851D021" w:rsidR="004B50B3" w:rsidRPr="008352AF" w:rsidRDefault="001727ED" w:rsidP="00BB29C3">
                <w:pPr>
                  <w:spacing w:before="60" w:after="60"/>
                  <w:jc w:val="center"/>
                  <w:rPr>
                    <w:rFonts w:ascii="Avenir Next LT Pro" w:hAnsi="Avenir Next LT Pro"/>
                    <w:sz w:val="20"/>
                    <w:szCs w:val="20"/>
                  </w:rPr>
                </w:pPr>
                <w:r>
                  <w:rPr>
                    <w:rFonts w:ascii="Avenir Next LT Pro" w:hAnsi="Avenir Next LT Pro"/>
                    <w:sz w:val="20"/>
                    <w:szCs w:val="20"/>
                  </w:rPr>
                  <w:t>4/30/2024</w:t>
                </w:r>
              </w:p>
            </w:tc>
          </w:sdtContent>
        </w:sdt>
        <w:sdt>
          <w:sdtPr>
            <w:rPr>
              <w:rFonts w:ascii="Avenir Next LT Pro" w:hAnsi="Avenir Next LT Pro"/>
              <w:sz w:val="20"/>
              <w:szCs w:val="20"/>
            </w:rPr>
            <w:id w:val="190276714"/>
            <w:lock w:val="sdtLocked"/>
            <w:placeholder>
              <w:docPart w:val="C4A8C34FBDC447E9A21D2CF72C701ACF"/>
            </w:placeholder>
            <w15:appearance w15:val="hidden"/>
          </w:sdtPr>
          <w:sdtEndPr/>
          <w:sdtContent>
            <w:tc>
              <w:tcPr>
                <w:tcW w:w="1800" w:type="dxa"/>
                <w:tcBorders>
                  <w:top w:val="single" w:sz="1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tcPr>
              <w:p w14:paraId="64C8D01B" w14:textId="510802EA" w:rsidR="004B50B3" w:rsidRPr="008352AF" w:rsidRDefault="00FA368B" w:rsidP="00BB29C3">
                <w:pPr>
                  <w:spacing w:before="60" w:after="60"/>
                  <w:jc w:val="center"/>
                  <w:rPr>
                    <w:rFonts w:ascii="Avenir Next LT Pro" w:hAnsi="Avenir Next LT Pro"/>
                    <w:sz w:val="20"/>
                    <w:szCs w:val="20"/>
                  </w:rPr>
                </w:pPr>
                <w:r>
                  <w:rPr>
                    <w:rFonts w:ascii="Avenir Next LT Pro" w:hAnsi="Avenir Next LT Pro"/>
                    <w:sz w:val="20"/>
                    <w:szCs w:val="20"/>
                  </w:rPr>
                  <w:t>1</w:t>
                </w:r>
              </w:p>
            </w:tc>
          </w:sdtContent>
        </w:sdt>
        <w:sdt>
          <w:sdtPr>
            <w:rPr>
              <w:rFonts w:ascii="Avenir Next LT Pro" w:hAnsi="Avenir Next LT Pro"/>
              <w:sz w:val="20"/>
              <w:szCs w:val="20"/>
            </w:rPr>
            <w:id w:val="-2046671377"/>
            <w:lock w:val="sdtLocked"/>
            <w:placeholder>
              <w:docPart w:val="227A07E56BA6412D8312166994602F67"/>
            </w:placeholder>
            <w15:appearance w15:val="hidden"/>
          </w:sdtPr>
          <w:sdtEndPr/>
          <w:sdtContent>
            <w:sdt>
              <w:sdtPr>
                <w:rPr>
                  <w:rFonts w:ascii="Avenir Next LT Pro" w:hAnsi="Avenir Next LT Pro"/>
                  <w:sz w:val="20"/>
                  <w:szCs w:val="20"/>
                </w:rPr>
                <w:id w:val="181319965"/>
                <w:placeholder>
                  <w:docPart w:val="9B4B50A860EB468E939248A9F6EF54A9"/>
                </w:placeholder>
                <w15:appearance w15:val="hidden"/>
              </w:sdtPr>
              <w:sdtEndPr/>
              <w:sdtContent>
                <w:tc>
                  <w:tcPr>
                    <w:tcW w:w="6660" w:type="dxa"/>
                    <w:tcBorders>
                      <w:top w:val="single" w:sz="18" w:space="0" w:color="8496B0" w:themeColor="text2" w:themeTint="99"/>
                      <w:left w:val="single" w:sz="8" w:space="0" w:color="8496B0" w:themeColor="text2" w:themeTint="99"/>
                      <w:bottom w:val="single" w:sz="8" w:space="0" w:color="8496B0" w:themeColor="text2" w:themeTint="99"/>
                      <w:right w:val="single" w:sz="18" w:space="0" w:color="8496B0" w:themeColor="text2" w:themeTint="99"/>
                    </w:tcBorders>
                  </w:tcPr>
                  <w:p w14:paraId="06E48F5A" w14:textId="0E36CD84" w:rsidR="004B50B3" w:rsidRPr="008352AF" w:rsidRDefault="00FA368B" w:rsidP="00BB29C3">
                    <w:pPr>
                      <w:spacing w:before="60" w:after="60"/>
                      <w:rPr>
                        <w:rFonts w:ascii="Avenir Next LT Pro" w:hAnsi="Avenir Next LT Pro"/>
                        <w:sz w:val="20"/>
                        <w:szCs w:val="20"/>
                      </w:rPr>
                    </w:pPr>
                    <w:r>
                      <w:rPr>
                        <w:rFonts w:ascii="Avenir Next LT Pro" w:hAnsi="Avenir Next LT Pro"/>
                        <w:sz w:val="20"/>
                        <w:szCs w:val="20"/>
                      </w:rPr>
                      <w:t>Before</w:t>
                    </w:r>
                    <w:r w:rsidR="00267094">
                      <w:rPr>
                        <w:rFonts w:ascii="Avenir Next LT Pro" w:hAnsi="Avenir Next LT Pro"/>
                        <w:sz w:val="20"/>
                        <w:szCs w:val="20"/>
                      </w:rPr>
                      <w:t>-school academic</w:t>
                    </w:r>
                    <w:r w:rsidR="007A6F73">
                      <w:rPr>
                        <w:rFonts w:ascii="Avenir Next LT Pro" w:hAnsi="Avenir Next LT Pro"/>
                        <w:sz w:val="20"/>
                        <w:szCs w:val="20"/>
                      </w:rPr>
                      <w:t>s</w:t>
                    </w:r>
                    <w:r w:rsidR="00267094">
                      <w:rPr>
                        <w:rFonts w:ascii="Avenir Next LT Pro" w:hAnsi="Avenir Next LT Pro"/>
                        <w:sz w:val="20"/>
                        <w:szCs w:val="20"/>
                      </w:rPr>
                      <w:t xml:space="preserve"> and enrichment</w:t>
                    </w:r>
                    <w:r w:rsidR="0035529E">
                      <w:rPr>
                        <w:rFonts w:ascii="Avenir Next LT Pro" w:hAnsi="Avenir Next LT Pro"/>
                        <w:sz w:val="20"/>
                        <w:szCs w:val="20"/>
                      </w:rPr>
                      <w:t xml:space="preserve"> </w:t>
                    </w:r>
                    <w:r w:rsidR="0035529E" w:rsidRPr="0035529E">
                      <w:rPr>
                        <w:rFonts w:ascii="Avenir Next LT Pro" w:hAnsi="Avenir Next LT Pro"/>
                        <w:sz w:val="20"/>
                        <w:szCs w:val="20"/>
                      </w:rPr>
                      <w:t xml:space="preserve">(detailed list provided in </w:t>
                    </w:r>
                    <w:r w:rsidR="0035529E">
                      <w:rPr>
                        <w:rFonts w:ascii="Avenir Next LT Pro" w:hAnsi="Avenir Next LT Pro"/>
                        <w:sz w:val="20"/>
                        <w:szCs w:val="20"/>
                      </w:rPr>
                      <w:t>2</w:t>
                    </w:r>
                    <w:r w:rsidR="0035529E" w:rsidRPr="0035529E">
                      <w:rPr>
                        <w:rFonts w:ascii="Avenir Next LT Pro" w:hAnsi="Avenir Next LT Pro"/>
                        <w:sz w:val="20"/>
                        <w:szCs w:val="20"/>
                      </w:rPr>
                      <w:t>b)</w:t>
                    </w:r>
                    <w:r>
                      <w:rPr>
                        <w:rFonts w:ascii="Avenir Next LT Pro" w:hAnsi="Avenir Next LT Pro"/>
                        <w:sz w:val="20"/>
                        <w:szCs w:val="20"/>
                      </w:rPr>
                      <w:t>.</w:t>
                    </w:r>
                  </w:p>
                </w:tc>
              </w:sdtContent>
            </w:sdt>
          </w:sdtContent>
        </w:sdt>
        <w:tc>
          <w:tcPr>
            <w:tcW w:w="450" w:type="dxa"/>
            <w:tcBorders>
              <w:top w:val="single" w:sz="18" w:space="0" w:color="8496B0" w:themeColor="text2" w:themeTint="99"/>
              <w:left w:val="single" w:sz="18" w:space="0" w:color="8496B0" w:themeColor="text2" w:themeTint="99"/>
            </w:tcBorders>
          </w:tcPr>
          <w:sdt>
            <w:sdtPr>
              <w:rPr>
                <w:rFonts w:ascii="Avenir Next LT Pro" w:hAnsi="Avenir Next LT Pro"/>
                <w:color w:val="8496B0" w:themeColor="text2" w:themeTint="99"/>
                <w:sz w:val="24"/>
                <w:szCs w:val="24"/>
              </w:rPr>
              <w:id w:val="790552614"/>
              <w:lock w:val="sdtLocked"/>
              <w15:appearance w15:val="hidden"/>
              <w14:checkbox>
                <w14:checked w14:val="1"/>
                <w14:checkedState w14:val="2612" w14:font="MS Gothic"/>
                <w14:uncheckedState w14:val="2610" w14:font="MS Gothic"/>
              </w14:checkbox>
            </w:sdtPr>
            <w:sdtEndPr/>
            <w:sdtContent>
              <w:p w14:paraId="095C269F" w14:textId="5CF9467C" w:rsidR="004B50B3" w:rsidRPr="00554385" w:rsidRDefault="00267094" w:rsidP="00BB29C3">
                <w:pPr>
                  <w:spacing w:before="60" w:after="60"/>
                  <w:rPr>
                    <w:rFonts w:ascii="Avenir Next LT Pro" w:hAnsi="Avenir Next LT Pro"/>
                    <w:sz w:val="20"/>
                    <w:szCs w:val="20"/>
                  </w:rPr>
                </w:pPr>
                <w:r>
                  <w:rPr>
                    <w:rFonts w:ascii="MS Gothic" w:eastAsia="MS Gothic" w:hAnsi="MS Gothic" w:hint="eastAsia"/>
                    <w:color w:val="8496B0" w:themeColor="text2" w:themeTint="99"/>
                    <w:sz w:val="24"/>
                    <w:szCs w:val="24"/>
                  </w:rPr>
                  <w:t>☒</w:t>
                </w:r>
              </w:p>
            </w:sdtContent>
          </w:sdt>
        </w:tc>
        <w:tc>
          <w:tcPr>
            <w:tcW w:w="3876" w:type="dxa"/>
            <w:tcBorders>
              <w:top w:val="single" w:sz="18" w:space="0" w:color="8496B0" w:themeColor="text2" w:themeTint="99"/>
              <w:left w:val="nil"/>
              <w:right w:val="single" w:sz="18" w:space="0" w:color="8496B0" w:themeColor="text2" w:themeTint="99"/>
            </w:tcBorders>
          </w:tcPr>
          <w:p w14:paraId="2F425AB5" w14:textId="77777777" w:rsidR="004B50B3" w:rsidRPr="00F20022" w:rsidRDefault="004B50B3" w:rsidP="00BB29C3">
            <w:pPr>
              <w:spacing w:before="60" w:after="60"/>
              <w:rPr>
                <w:rFonts w:ascii="Avenir Next LT Pro" w:hAnsi="Avenir Next LT Pro"/>
                <w:sz w:val="20"/>
                <w:szCs w:val="20"/>
              </w:rPr>
            </w:pPr>
            <w:r>
              <w:rPr>
                <w:rFonts w:ascii="Avenir Next LT Pro" w:hAnsi="Avenir Next LT Pro"/>
                <w:sz w:val="20"/>
                <w:szCs w:val="20"/>
              </w:rPr>
              <w:t>Observation using protocol</w:t>
            </w:r>
            <w:r w:rsidRPr="00C841BD">
              <w:rPr>
                <w:rFonts w:ascii="Avenir Next LT Pro" w:hAnsi="Avenir Next LT Pro"/>
                <w:b/>
                <w:bCs/>
                <w:color w:val="8496B0" w:themeColor="text2" w:themeTint="99"/>
                <w:sz w:val="20"/>
                <w:szCs w:val="20"/>
              </w:rPr>
              <w:t>*</w:t>
            </w:r>
          </w:p>
        </w:tc>
      </w:tr>
      <w:tr w:rsidR="00FA368B" w14:paraId="7DA74DCB" w14:textId="77777777" w:rsidTr="003E7F5C">
        <w:tc>
          <w:tcPr>
            <w:tcW w:w="1350" w:type="dxa"/>
            <w:tcBorders>
              <w:top w:val="single" w:sz="8" w:space="0" w:color="8496B0" w:themeColor="text2" w:themeTint="99"/>
              <w:left w:val="single" w:sz="18" w:space="0" w:color="8496B0" w:themeColor="text2" w:themeTint="99"/>
              <w:bottom w:val="single" w:sz="8" w:space="0" w:color="8496B0" w:themeColor="text2" w:themeTint="99"/>
              <w:right w:val="single" w:sz="8" w:space="0" w:color="8496B0" w:themeColor="text2" w:themeTint="99"/>
            </w:tcBorders>
            <w:shd w:val="clear" w:color="auto" w:fill="EAEDF2"/>
          </w:tcPr>
          <w:p w14:paraId="256EB4CA" w14:textId="3E074960" w:rsidR="00FA368B" w:rsidRPr="008352AF" w:rsidRDefault="00FA368B" w:rsidP="00FA368B">
            <w:pPr>
              <w:spacing w:before="60" w:after="60"/>
              <w:jc w:val="center"/>
              <w:rPr>
                <w:rFonts w:ascii="Avenir Next LT Pro" w:hAnsi="Avenir Next LT Pro"/>
                <w:sz w:val="20"/>
                <w:szCs w:val="20"/>
              </w:rPr>
            </w:pPr>
            <w:r>
              <w:rPr>
                <w:rFonts w:ascii="Avenir Next LT Pro" w:hAnsi="Avenir Next LT Pro"/>
                <w:sz w:val="20"/>
                <w:szCs w:val="20"/>
              </w:rPr>
              <w:t>4/30/2024</w:t>
            </w:r>
          </w:p>
        </w:tc>
        <w:tc>
          <w:tcPr>
            <w:tcW w:w="180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tcPr>
          <w:p w14:paraId="231A6C98" w14:textId="3896B14F" w:rsidR="00FA368B" w:rsidRPr="008352AF" w:rsidRDefault="00FA368B" w:rsidP="00FA368B">
            <w:pPr>
              <w:spacing w:before="60" w:after="60"/>
              <w:jc w:val="center"/>
              <w:rPr>
                <w:rFonts w:ascii="Avenir Next LT Pro" w:hAnsi="Avenir Next LT Pro"/>
                <w:sz w:val="20"/>
                <w:szCs w:val="20"/>
              </w:rPr>
            </w:pPr>
            <w:r>
              <w:rPr>
                <w:rFonts w:ascii="Avenir Next LT Pro" w:hAnsi="Avenir Next LT Pro"/>
                <w:sz w:val="20"/>
                <w:szCs w:val="20"/>
              </w:rPr>
              <w:t>3</w:t>
            </w:r>
          </w:p>
        </w:tc>
        <w:sdt>
          <w:sdtPr>
            <w:rPr>
              <w:rFonts w:ascii="Avenir Next LT Pro" w:hAnsi="Avenir Next LT Pro"/>
              <w:sz w:val="20"/>
              <w:szCs w:val="20"/>
            </w:rPr>
            <w:id w:val="1780375049"/>
            <w:placeholder>
              <w:docPart w:val="12862CEA1EF844A1B3473E0B898203BF"/>
            </w:placeholder>
            <w15:appearance w15:val="hidden"/>
          </w:sdtPr>
          <w:sdtEndPr/>
          <w:sdtContent>
            <w:sdt>
              <w:sdtPr>
                <w:rPr>
                  <w:rFonts w:ascii="Avenir Next LT Pro" w:hAnsi="Avenir Next LT Pro"/>
                  <w:sz w:val="20"/>
                  <w:szCs w:val="20"/>
                </w:rPr>
                <w:id w:val="-496341213"/>
                <w:placeholder>
                  <w:docPart w:val="646123D06CAE4183B5ABEF5351F648F2"/>
                </w:placeholder>
                <w15:appearance w15:val="hidden"/>
              </w:sdtPr>
              <w:sdtEndPr/>
              <w:sdtContent>
                <w:tc>
                  <w:tcPr>
                    <w:tcW w:w="6660" w:type="dxa"/>
                    <w:tcBorders>
                      <w:top w:val="single" w:sz="8" w:space="0" w:color="8496B0" w:themeColor="text2" w:themeTint="99"/>
                      <w:left w:val="single" w:sz="8" w:space="0" w:color="8496B0" w:themeColor="text2" w:themeTint="99"/>
                      <w:bottom w:val="single" w:sz="8" w:space="0" w:color="8496B0" w:themeColor="text2" w:themeTint="99"/>
                      <w:right w:val="single" w:sz="18" w:space="0" w:color="8496B0" w:themeColor="text2" w:themeTint="99"/>
                    </w:tcBorders>
                  </w:tcPr>
                  <w:p w14:paraId="47C4DA6F" w14:textId="148932BA" w:rsidR="00FA368B" w:rsidRPr="008352AF" w:rsidRDefault="00FA368B" w:rsidP="00FA368B">
                    <w:pPr>
                      <w:spacing w:before="60" w:after="60"/>
                      <w:rPr>
                        <w:rFonts w:ascii="Avenir Next LT Pro" w:hAnsi="Avenir Next LT Pro"/>
                        <w:sz w:val="20"/>
                        <w:szCs w:val="20"/>
                      </w:rPr>
                    </w:pPr>
                    <w:r>
                      <w:rPr>
                        <w:rFonts w:ascii="Avenir Next LT Pro" w:hAnsi="Avenir Next LT Pro"/>
                        <w:sz w:val="20"/>
                        <w:szCs w:val="20"/>
                      </w:rPr>
                      <w:t xml:space="preserve">After-school academics and enrichment </w:t>
                    </w:r>
                    <w:r w:rsidRPr="0035529E">
                      <w:rPr>
                        <w:rFonts w:ascii="Avenir Next LT Pro" w:hAnsi="Avenir Next LT Pro"/>
                        <w:sz w:val="20"/>
                        <w:szCs w:val="20"/>
                      </w:rPr>
                      <w:t xml:space="preserve">(detailed list provided in </w:t>
                    </w:r>
                    <w:r>
                      <w:rPr>
                        <w:rFonts w:ascii="Avenir Next LT Pro" w:hAnsi="Avenir Next LT Pro"/>
                        <w:sz w:val="20"/>
                        <w:szCs w:val="20"/>
                      </w:rPr>
                      <w:t>2</w:t>
                    </w:r>
                    <w:r w:rsidRPr="0035529E">
                      <w:rPr>
                        <w:rFonts w:ascii="Avenir Next LT Pro" w:hAnsi="Avenir Next LT Pro"/>
                        <w:sz w:val="20"/>
                        <w:szCs w:val="20"/>
                      </w:rPr>
                      <w:t>b)</w:t>
                    </w:r>
                    <w:r>
                      <w:rPr>
                        <w:rFonts w:ascii="Avenir Next LT Pro" w:hAnsi="Avenir Next LT Pro"/>
                        <w:sz w:val="20"/>
                        <w:szCs w:val="20"/>
                      </w:rPr>
                      <w:t>.</w:t>
                    </w:r>
                  </w:p>
                </w:tc>
              </w:sdtContent>
            </w:sdt>
          </w:sdtContent>
        </w:sdt>
        <w:tc>
          <w:tcPr>
            <w:tcW w:w="450" w:type="dxa"/>
            <w:tcBorders>
              <w:left w:val="single" w:sz="18" w:space="0" w:color="8496B0" w:themeColor="text2" w:themeTint="99"/>
            </w:tcBorders>
          </w:tcPr>
          <w:sdt>
            <w:sdtPr>
              <w:rPr>
                <w:rFonts w:ascii="Avenir Next LT Pro" w:hAnsi="Avenir Next LT Pro"/>
                <w:color w:val="8496B0" w:themeColor="text2" w:themeTint="99"/>
                <w:sz w:val="24"/>
                <w:szCs w:val="24"/>
              </w:rPr>
              <w:id w:val="1738511114"/>
              <w:lock w:val="sdtLocked"/>
              <w15:appearance w15:val="hidden"/>
              <w14:checkbox>
                <w14:checked w14:val="1"/>
                <w14:checkedState w14:val="2612" w14:font="MS Gothic"/>
                <w14:uncheckedState w14:val="2610" w14:font="MS Gothic"/>
              </w14:checkbox>
            </w:sdtPr>
            <w:sdtEndPr/>
            <w:sdtContent>
              <w:p w14:paraId="65FCBEA5" w14:textId="6B4D4BFD" w:rsidR="00FA368B" w:rsidRPr="008352AF" w:rsidRDefault="00FA368B" w:rsidP="00FA368B">
                <w:pPr>
                  <w:spacing w:before="60" w:after="60"/>
                  <w:rPr>
                    <w:rFonts w:ascii="Avenir Next LT Pro" w:hAnsi="Avenir Next LT Pro"/>
                    <w:sz w:val="20"/>
                    <w:szCs w:val="20"/>
                  </w:rPr>
                </w:pPr>
                <w:r>
                  <w:rPr>
                    <w:rFonts w:ascii="MS Gothic" w:eastAsia="MS Gothic" w:hAnsi="MS Gothic" w:hint="eastAsia"/>
                    <w:color w:val="8496B0" w:themeColor="text2" w:themeTint="99"/>
                    <w:sz w:val="24"/>
                    <w:szCs w:val="24"/>
                  </w:rPr>
                  <w:t>☒</w:t>
                </w:r>
              </w:p>
            </w:sdtContent>
          </w:sdt>
        </w:tc>
        <w:tc>
          <w:tcPr>
            <w:tcW w:w="3876" w:type="dxa"/>
            <w:tcBorders>
              <w:left w:val="nil"/>
              <w:right w:val="single" w:sz="18" w:space="0" w:color="8496B0" w:themeColor="text2" w:themeTint="99"/>
            </w:tcBorders>
          </w:tcPr>
          <w:p w14:paraId="2C2AB67B" w14:textId="77777777" w:rsidR="00FA368B" w:rsidRPr="008352AF" w:rsidRDefault="00FA368B" w:rsidP="00FA368B">
            <w:pPr>
              <w:spacing w:before="60" w:after="60"/>
              <w:rPr>
                <w:rFonts w:ascii="Avenir Next LT Pro" w:hAnsi="Avenir Next LT Pro"/>
                <w:sz w:val="20"/>
                <w:szCs w:val="20"/>
              </w:rPr>
            </w:pPr>
            <w:r>
              <w:rPr>
                <w:rFonts w:ascii="Avenir Next LT Pro" w:hAnsi="Avenir Next LT Pro"/>
                <w:sz w:val="20"/>
                <w:szCs w:val="20"/>
              </w:rPr>
              <w:t>Interview(s) using protocol</w:t>
            </w:r>
            <w:r w:rsidRPr="00C841BD">
              <w:rPr>
                <w:rFonts w:ascii="Avenir Next LT Pro" w:hAnsi="Avenir Next LT Pro"/>
                <w:b/>
                <w:bCs/>
                <w:color w:val="8496B0" w:themeColor="text2" w:themeTint="99"/>
                <w:sz w:val="20"/>
                <w:szCs w:val="20"/>
              </w:rPr>
              <w:t>*</w:t>
            </w:r>
          </w:p>
        </w:tc>
      </w:tr>
      <w:tr w:rsidR="00FA368B" w14:paraId="5757385C" w14:textId="77777777" w:rsidTr="003E7F5C">
        <w:tc>
          <w:tcPr>
            <w:tcW w:w="1350" w:type="dxa"/>
            <w:tcBorders>
              <w:top w:val="single" w:sz="8" w:space="0" w:color="8496B0" w:themeColor="text2" w:themeTint="99"/>
              <w:left w:val="single" w:sz="18" w:space="0" w:color="8496B0" w:themeColor="text2" w:themeTint="99"/>
              <w:bottom w:val="single" w:sz="8" w:space="0" w:color="8496B0" w:themeColor="text2" w:themeTint="99"/>
              <w:right w:val="single" w:sz="8" w:space="0" w:color="8496B0" w:themeColor="text2" w:themeTint="99"/>
            </w:tcBorders>
            <w:shd w:val="clear" w:color="auto" w:fill="EAEDF2"/>
          </w:tcPr>
          <w:p w14:paraId="16605F08" w14:textId="0050DA0B" w:rsidR="00FA368B" w:rsidRPr="008352AF" w:rsidRDefault="00FA368B" w:rsidP="00FA368B">
            <w:pPr>
              <w:spacing w:before="60" w:after="60"/>
              <w:jc w:val="center"/>
              <w:rPr>
                <w:rFonts w:ascii="Avenir Next LT Pro" w:hAnsi="Avenir Next LT Pro"/>
                <w:sz w:val="20"/>
                <w:szCs w:val="20"/>
              </w:rPr>
            </w:pPr>
            <w:r>
              <w:rPr>
                <w:rFonts w:ascii="Avenir Next LT Pro" w:hAnsi="Avenir Next LT Pro"/>
                <w:sz w:val="20"/>
                <w:szCs w:val="20"/>
              </w:rPr>
              <w:t>5/1/2024</w:t>
            </w:r>
          </w:p>
        </w:tc>
        <w:tc>
          <w:tcPr>
            <w:tcW w:w="180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tcPr>
          <w:p w14:paraId="0A2A7A2B" w14:textId="38C99451" w:rsidR="00FA368B" w:rsidRPr="008352AF" w:rsidRDefault="00FA368B" w:rsidP="00FA368B">
            <w:pPr>
              <w:spacing w:before="60" w:after="60"/>
              <w:jc w:val="center"/>
              <w:rPr>
                <w:rFonts w:ascii="Avenir Next LT Pro" w:hAnsi="Avenir Next LT Pro"/>
                <w:sz w:val="20"/>
                <w:szCs w:val="20"/>
              </w:rPr>
            </w:pPr>
            <w:r>
              <w:rPr>
                <w:rFonts w:ascii="Avenir Next LT Pro" w:hAnsi="Avenir Next LT Pro"/>
                <w:sz w:val="20"/>
                <w:szCs w:val="20"/>
              </w:rPr>
              <w:t>2</w:t>
            </w:r>
          </w:p>
        </w:tc>
        <w:sdt>
          <w:sdtPr>
            <w:rPr>
              <w:rFonts w:ascii="Avenir Next LT Pro" w:hAnsi="Avenir Next LT Pro"/>
              <w:sz w:val="20"/>
              <w:szCs w:val="20"/>
            </w:rPr>
            <w:id w:val="1640142370"/>
            <w:placeholder>
              <w:docPart w:val="36EB45D614D04128946B49C33022A52B"/>
            </w:placeholder>
            <w15:appearance w15:val="hidden"/>
          </w:sdtPr>
          <w:sdtEndPr/>
          <w:sdtContent>
            <w:sdt>
              <w:sdtPr>
                <w:rPr>
                  <w:rFonts w:ascii="Avenir Next LT Pro" w:hAnsi="Avenir Next LT Pro"/>
                  <w:sz w:val="20"/>
                  <w:szCs w:val="20"/>
                </w:rPr>
                <w:id w:val="-431364530"/>
                <w:placeholder>
                  <w:docPart w:val="88C83D6A68E843758D664515E0A022B0"/>
                </w:placeholder>
                <w15:appearance w15:val="hidden"/>
              </w:sdtPr>
              <w:sdtEndPr/>
              <w:sdtContent>
                <w:tc>
                  <w:tcPr>
                    <w:tcW w:w="6660" w:type="dxa"/>
                    <w:tcBorders>
                      <w:top w:val="single" w:sz="8" w:space="0" w:color="8496B0" w:themeColor="text2" w:themeTint="99"/>
                      <w:left w:val="single" w:sz="8" w:space="0" w:color="8496B0" w:themeColor="text2" w:themeTint="99"/>
                      <w:bottom w:val="single" w:sz="8" w:space="0" w:color="8496B0" w:themeColor="text2" w:themeTint="99"/>
                      <w:right w:val="single" w:sz="18" w:space="0" w:color="8496B0" w:themeColor="text2" w:themeTint="99"/>
                    </w:tcBorders>
                  </w:tcPr>
                  <w:p w14:paraId="1A9D894F" w14:textId="1604F1AF" w:rsidR="00FA368B" w:rsidRPr="008352AF" w:rsidRDefault="00FA368B" w:rsidP="00FA368B">
                    <w:pPr>
                      <w:spacing w:before="60" w:after="60"/>
                      <w:rPr>
                        <w:rFonts w:ascii="Avenir Next LT Pro" w:hAnsi="Avenir Next LT Pro"/>
                        <w:sz w:val="20"/>
                        <w:szCs w:val="20"/>
                      </w:rPr>
                    </w:pPr>
                    <w:r>
                      <w:rPr>
                        <w:rFonts w:ascii="Avenir Next LT Pro" w:hAnsi="Avenir Next LT Pro"/>
                        <w:sz w:val="20"/>
                        <w:szCs w:val="20"/>
                      </w:rPr>
                      <w:t xml:space="preserve">After-school academics and enrichment </w:t>
                    </w:r>
                    <w:r w:rsidRPr="0035529E">
                      <w:rPr>
                        <w:rFonts w:ascii="Avenir Next LT Pro" w:hAnsi="Avenir Next LT Pro"/>
                        <w:sz w:val="20"/>
                        <w:szCs w:val="20"/>
                      </w:rPr>
                      <w:t xml:space="preserve">(detailed list provided in </w:t>
                    </w:r>
                    <w:r>
                      <w:rPr>
                        <w:rFonts w:ascii="Avenir Next LT Pro" w:hAnsi="Avenir Next LT Pro"/>
                        <w:sz w:val="20"/>
                        <w:szCs w:val="20"/>
                      </w:rPr>
                      <w:t>2</w:t>
                    </w:r>
                    <w:r w:rsidRPr="0035529E">
                      <w:rPr>
                        <w:rFonts w:ascii="Avenir Next LT Pro" w:hAnsi="Avenir Next LT Pro"/>
                        <w:sz w:val="20"/>
                        <w:szCs w:val="20"/>
                      </w:rPr>
                      <w:t>b)</w:t>
                    </w:r>
                    <w:r>
                      <w:rPr>
                        <w:rFonts w:ascii="Avenir Next LT Pro" w:hAnsi="Avenir Next LT Pro"/>
                        <w:sz w:val="20"/>
                        <w:szCs w:val="20"/>
                      </w:rPr>
                      <w:t>.</w:t>
                    </w:r>
                  </w:p>
                </w:tc>
              </w:sdtContent>
            </w:sdt>
          </w:sdtContent>
        </w:sdt>
        <w:tc>
          <w:tcPr>
            <w:tcW w:w="450" w:type="dxa"/>
            <w:tcBorders>
              <w:left w:val="single" w:sz="18" w:space="0" w:color="8496B0" w:themeColor="text2" w:themeTint="99"/>
            </w:tcBorders>
          </w:tcPr>
          <w:sdt>
            <w:sdtPr>
              <w:rPr>
                <w:rFonts w:ascii="Avenir Next LT Pro" w:hAnsi="Avenir Next LT Pro"/>
                <w:color w:val="8496B0" w:themeColor="text2" w:themeTint="99"/>
                <w:sz w:val="24"/>
                <w:szCs w:val="24"/>
              </w:rPr>
              <w:id w:val="-391885762"/>
              <w:lock w:val="sdtLocked"/>
              <w15:appearance w15:val="hidden"/>
              <w14:checkbox>
                <w14:checked w14:val="1"/>
                <w14:checkedState w14:val="2612" w14:font="MS Gothic"/>
                <w14:uncheckedState w14:val="2610" w14:font="MS Gothic"/>
              </w14:checkbox>
            </w:sdtPr>
            <w:sdtEndPr/>
            <w:sdtContent>
              <w:p w14:paraId="28A94C54" w14:textId="6491F42F" w:rsidR="00FA368B" w:rsidRPr="008352AF" w:rsidRDefault="00FA368B" w:rsidP="00FA368B">
                <w:pPr>
                  <w:spacing w:before="60" w:after="60"/>
                  <w:rPr>
                    <w:rFonts w:ascii="Avenir Next LT Pro" w:hAnsi="Avenir Next LT Pro"/>
                    <w:sz w:val="20"/>
                    <w:szCs w:val="20"/>
                  </w:rPr>
                </w:pPr>
                <w:r>
                  <w:rPr>
                    <w:rFonts w:ascii="MS Gothic" w:eastAsia="MS Gothic" w:hAnsi="MS Gothic" w:hint="eastAsia"/>
                    <w:color w:val="8496B0" w:themeColor="text2" w:themeTint="99"/>
                    <w:sz w:val="24"/>
                    <w:szCs w:val="24"/>
                  </w:rPr>
                  <w:t>☒</w:t>
                </w:r>
              </w:p>
            </w:sdtContent>
          </w:sdt>
        </w:tc>
        <w:tc>
          <w:tcPr>
            <w:tcW w:w="3876" w:type="dxa"/>
            <w:tcBorders>
              <w:left w:val="nil"/>
              <w:right w:val="single" w:sz="18" w:space="0" w:color="8496B0" w:themeColor="text2" w:themeTint="99"/>
            </w:tcBorders>
          </w:tcPr>
          <w:p w14:paraId="01E207F0" w14:textId="77777777" w:rsidR="00FA368B" w:rsidRPr="008352AF" w:rsidRDefault="00FA368B" w:rsidP="00FA368B">
            <w:pPr>
              <w:spacing w:before="60" w:after="60"/>
              <w:rPr>
                <w:rFonts w:ascii="Avenir Next LT Pro" w:hAnsi="Avenir Next LT Pro"/>
                <w:sz w:val="20"/>
                <w:szCs w:val="20"/>
              </w:rPr>
            </w:pPr>
            <w:r>
              <w:rPr>
                <w:rFonts w:ascii="Avenir Next LT Pro" w:hAnsi="Avenir Next LT Pro"/>
                <w:sz w:val="20"/>
                <w:szCs w:val="20"/>
              </w:rPr>
              <w:t>Document review using protocol</w:t>
            </w:r>
            <w:r w:rsidRPr="00C841BD">
              <w:rPr>
                <w:rFonts w:ascii="Avenir Next LT Pro" w:hAnsi="Avenir Next LT Pro"/>
                <w:b/>
                <w:bCs/>
                <w:color w:val="8496B0" w:themeColor="text2" w:themeTint="99"/>
                <w:sz w:val="20"/>
                <w:szCs w:val="20"/>
              </w:rPr>
              <w:t>*</w:t>
            </w:r>
          </w:p>
        </w:tc>
      </w:tr>
      <w:tr w:rsidR="00FA368B" w14:paraId="2A10B1B1" w14:textId="77777777" w:rsidTr="003E7F5C">
        <w:tc>
          <w:tcPr>
            <w:tcW w:w="1350" w:type="dxa"/>
            <w:tcBorders>
              <w:top w:val="single" w:sz="8" w:space="0" w:color="8496B0" w:themeColor="text2" w:themeTint="99"/>
              <w:left w:val="single" w:sz="18" w:space="0" w:color="8496B0" w:themeColor="text2" w:themeTint="99"/>
              <w:bottom w:val="single" w:sz="8" w:space="0" w:color="8496B0" w:themeColor="text2" w:themeTint="99"/>
              <w:right w:val="single" w:sz="8" w:space="0" w:color="8496B0" w:themeColor="text2" w:themeTint="99"/>
            </w:tcBorders>
            <w:shd w:val="clear" w:color="auto" w:fill="EAEDF2"/>
          </w:tcPr>
          <w:p w14:paraId="481A07C7" w14:textId="1DD8D9D6" w:rsidR="00FA368B" w:rsidRPr="008352AF" w:rsidRDefault="00FA368B" w:rsidP="00FA368B">
            <w:pPr>
              <w:spacing w:before="60" w:after="60"/>
              <w:jc w:val="center"/>
              <w:rPr>
                <w:rFonts w:ascii="Avenir Next LT Pro" w:hAnsi="Avenir Next LT Pro"/>
                <w:sz w:val="20"/>
                <w:szCs w:val="20"/>
              </w:rPr>
            </w:pPr>
          </w:p>
        </w:tc>
        <w:tc>
          <w:tcPr>
            <w:tcW w:w="180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tcPr>
          <w:p w14:paraId="29A92C6B" w14:textId="7FA952C2" w:rsidR="00FA368B" w:rsidRPr="008352AF" w:rsidRDefault="00FA368B" w:rsidP="00FA368B">
            <w:pPr>
              <w:spacing w:before="60" w:after="60"/>
              <w:jc w:val="center"/>
              <w:rPr>
                <w:rFonts w:ascii="Avenir Next LT Pro" w:hAnsi="Avenir Next LT Pro"/>
                <w:sz w:val="20"/>
                <w:szCs w:val="20"/>
              </w:rPr>
            </w:pPr>
          </w:p>
        </w:tc>
        <w:tc>
          <w:tcPr>
            <w:tcW w:w="6660" w:type="dxa"/>
            <w:tcBorders>
              <w:top w:val="single" w:sz="8" w:space="0" w:color="8496B0" w:themeColor="text2" w:themeTint="99"/>
              <w:left w:val="single" w:sz="8" w:space="0" w:color="8496B0" w:themeColor="text2" w:themeTint="99"/>
              <w:bottom w:val="single" w:sz="8" w:space="0" w:color="8496B0" w:themeColor="text2" w:themeTint="99"/>
              <w:right w:val="single" w:sz="18" w:space="0" w:color="8496B0" w:themeColor="text2" w:themeTint="99"/>
            </w:tcBorders>
          </w:tcPr>
          <w:p w14:paraId="5A19D784" w14:textId="6A314823" w:rsidR="00FA368B" w:rsidRPr="008352AF" w:rsidRDefault="00FA368B" w:rsidP="00FA368B">
            <w:pPr>
              <w:spacing w:before="60" w:after="60"/>
              <w:rPr>
                <w:rFonts w:ascii="Avenir Next LT Pro" w:hAnsi="Avenir Next LT Pro"/>
                <w:sz w:val="20"/>
                <w:szCs w:val="20"/>
              </w:rPr>
            </w:pPr>
          </w:p>
        </w:tc>
        <w:tc>
          <w:tcPr>
            <w:tcW w:w="450" w:type="dxa"/>
            <w:tcBorders>
              <w:left w:val="single" w:sz="18" w:space="0" w:color="8496B0" w:themeColor="text2" w:themeTint="99"/>
            </w:tcBorders>
          </w:tcPr>
          <w:sdt>
            <w:sdtPr>
              <w:rPr>
                <w:rFonts w:ascii="Avenir Next LT Pro" w:hAnsi="Avenir Next LT Pro"/>
                <w:color w:val="8496B0" w:themeColor="text2" w:themeTint="99"/>
                <w:sz w:val="24"/>
                <w:szCs w:val="24"/>
              </w:rPr>
              <w:id w:val="-1333679363"/>
              <w:lock w:val="sdtLocked"/>
              <w15:appearance w15:val="hidden"/>
              <w14:checkbox>
                <w14:checked w14:val="0"/>
                <w14:checkedState w14:val="2612" w14:font="MS Gothic"/>
                <w14:uncheckedState w14:val="2610" w14:font="MS Gothic"/>
              </w14:checkbox>
            </w:sdtPr>
            <w:sdtEndPr/>
            <w:sdtContent>
              <w:p w14:paraId="2C6DCA35" w14:textId="3BF75273" w:rsidR="00FA368B" w:rsidRPr="008352AF" w:rsidRDefault="00FA368B" w:rsidP="00FA368B">
                <w:pPr>
                  <w:spacing w:before="60" w:after="60"/>
                  <w:rPr>
                    <w:rFonts w:ascii="Avenir Next LT Pro" w:hAnsi="Avenir Next LT Pro"/>
                    <w:sz w:val="20"/>
                    <w:szCs w:val="20"/>
                  </w:rPr>
                </w:pPr>
                <w:r>
                  <w:rPr>
                    <w:rFonts w:ascii="MS Gothic" w:eastAsia="MS Gothic" w:hAnsi="MS Gothic" w:hint="eastAsia"/>
                    <w:color w:val="8496B0" w:themeColor="text2" w:themeTint="99"/>
                    <w:sz w:val="24"/>
                    <w:szCs w:val="24"/>
                  </w:rPr>
                  <w:t>☐</w:t>
                </w:r>
              </w:p>
            </w:sdtContent>
          </w:sdt>
        </w:tc>
        <w:tc>
          <w:tcPr>
            <w:tcW w:w="3876" w:type="dxa"/>
            <w:tcBorders>
              <w:left w:val="nil"/>
              <w:right w:val="single" w:sz="18" w:space="0" w:color="8496B0" w:themeColor="text2" w:themeTint="99"/>
            </w:tcBorders>
          </w:tcPr>
          <w:p w14:paraId="0AF31246" w14:textId="77777777" w:rsidR="00FA368B" w:rsidRPr="008352AF" w:rsidRDefault="00FA368B" w:rsidP="00FA368B">
            <w:pPr>
              <w:spacing w:before="60" w:after="60"/>
              <w:rPr>
                <w:rFonts w:ascii="Avenir Next LT Pro" w:hAnsi="Avenir Next LT Pro"/>
                <w:sz w:val="20"/>
                <w:szCs w:val="20"/>
              </w:rPr>
            </w:pPr>
            <w:r>
              <w:rPr>
                <w:rFonts w:ascii="Avenir Next LT Pro" w:hAnsi="Avenir Next LT Pro"/>
                <w:sz w:val="20"/>
                <w:szCs w:val="20"/>
              </w:rPr>
              <w:t>Insert description of Other Method</w:t>
            </w:r>
          </w:p>
        </w:tc>
      </w:tr>
      <w:tr w:rsidR="00FA368B" w14:paraId="36E175E8" w14:textId="77777777" w:rsidTr="003E7F5C">
        <w:tc>
          <w:tcPr>
            <w:tcW w:w="1350" w:type="dxa"/>
            <w:tcBorders>
              <w:top w:val="single" w:sz="8" w:space="0" w:color="8496B0" w:themeColor="text2" w:themeTint="99"/>
              <w:left w:val="single" w:sz="18" w:space="0" w:color="8496B0" w:themeColor="text2" w:themeTint="99"/>
              <w:bottom w:val="single" w:sz="8" w:space="0" w:color="8496B0" w:themeColor="text2" w:themeTint="99"/>
              <w:right w:val="single" w:sz="8" w:space="0" w:color="8496B0" w:themeColor="text2" w:themeTint="99"/>
            </w:tcBorders>
            <w:shd w:val="clear" w:color="auto" w:fill="EAEDF2"/>
          </w:tcPr>
          <w:p w14:paraId="5D7D97DC" w14:textId="34E6F304" w:rsidR="00FA368B" w:rsidRPr="008352AF" w:rsidRDefault="00FA368B" w:rsidP="00FA368B">
            <w:pPr>
              <w:spacing w:before="60" w:after="60"/>
              <w:jc w:val="center"/>
              <w:rPr>
                <w:rFonts w:ascii="Avenir Next LT Pro" w:hAnsi="Avenir Next LT Pro"/>
                <w:sz w:val="20"/>
                <w:szCs w:val="20"/>
              </w:rPr>
            </w:pPr>
          </w:p>
        </w:tc>
        <w:tc>
          <w:tcPr>
            <w:tcW w:w="180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tcPr>
          <w:p w14:paraId="3637B47B" w14:textId="0356D2F0" w:rsidR="00FA368B" w:rsidRPr="008352AF" w:rsidRDefault="00FA368B" w:rsidP="00FA368B">
            <w:pPr>
              <w:spacing w:before="60" w:after="60"/>
              <w:jc w:val="center"/>
              <w:rPr>
                <w:rFonts w:ascii="Avenir Next LT Pro" w:hAnsi="Avenir Next LT Pro"/>
                <w:sz w:val="20"/>
                <w:szCs w:val="20"/>
              </w:rPr>
            </w:pPr>
          </w:p>
        </w:tc>
        <w:tc>
          <w:tcPr>
            <w:tcW w:w="6660" w:type="dxa"/>
            <w:tcBorders>
              <w:top w:val="single" w:sz="8" w:space="0" w:color="8496B0" w:themeColor="text2" w:themeTint="99"/>
              <w:left w:val="single" w:sz="8" w:space="0" w:color="8496B0" w:themeColor="text2" w:themeTint="99"/>
              <w:bottom w:val="single" w:sz="8" w:space="0" w:color="8496B0" w:themeColor="text2" w:themeTint="99"/>
              <w:right w:val="single" w:sz="18" w:space="0" w:color="8496B0" w:themeColor="text2" w:themeTint="99"/>
            </w:tcBorders>
          </w:tcPr>
          <w:p w14:paraId="12139932" w14:textId="542DFD2F" w:rsidR="00FA368B" w:rsidRPr="008352AF" w:rsidRDefault="00FA368B" w:rsidP="00FA368B">
            <w:pPr>
              <w:spacing w:before="60" w:after="60"/>
              <w:rPr>
                <w:rFonts w:ascii="Avenir Next LT Pro" w:hAnsi="Avenir Next LT Pro"/>
                <w:sz w:val="20"/>
                <w:szCs w:val="20"/>
              </w:rPr>
            </w:pPr>
          </w:p>
        </w:tc>
        <w:tc>
          <w:tcPr>
            <w:tcW w:w="450" w:type="dxa"/>
            <w:tcBorders>
              <w:left w:val="single" w:sz="18" w:space="0" w:color="8496B0" w:themeColor="text2" w:themeTint="99"/>
            </w:tcBorders>
          </w:tcPr>
          <w:sdt>
            <w:sdtPr>
              <w:rPr>
                <w:rFonts w:ascii="Avenir Next LT Pro" w:hAnsi="Avenir Next LT Pro"/>
                <w:color w:val="8496B0" w:themeColor="text2" w:themeTint="99"/>
                <w:sz w:val="24"/>
                <w:szCs w:val="24"/>
              </w:rPr>
              <w:id w:val="-1400055506"/>
              <w:lock w:val="sdtLocked"/>
              <w15:appearance w15:val="hidden"/>
              <w14:checkbox>
                <w14:checked w14:val="0"/>
                <w14:checkedState w14:val="2612" w14:font="MS Gothic"/>
                <w14:uncheckedState w14:val="2610" w14:font="MS Gothic"/>
              </w14:checkbox>
            </w:sdtPr>
            <w:sdtEndPr/>
            <w:sdtContent>
              <w:p w14:paraId="14E8C3B8" w14:textId="1B2AD088" w:rsidR="00FA368B" w:rsidRPr="008352AF" w:rsidRDefault="00FA368B" w:rsidP="00FA368B">
                <w:pPr>
                  <w:spacing w:before="60" w:after="60"/>
                  <w:rPr>
                    <w:rFonts w:ascii="Avenir Next LT Pro" w:hAnsi="Avenir Next LT Pro"/>
                    <w:sz w:val="20"/>
                    <w:szCs w:val="20"/>
                  </w:rPr>
                </w:pPr>
                <w:r>
                  <w:rPr>
                    <w:rFonts w:ascii="MS Gothic" w:eastAsia="MS Gothic" w:hAnsi="MS Gothic" w:hint="eastAsia"/>
                    <w:color w:val="8496B0" w:themeColor="text2" w:themeTint="99"/>
                    <w:sz w:val="24"/>
                    <w:szCs w:val="24"/>
                  </w:rPr>
                  <w:t>☐</w:t>
                </w:r>
              </w:p>
            </w:sdtContent>
          </w:sdt>
        </w:tc>
        <w:tc>
          <w:tcPr>
            <w:tcW w:w="3876" w:type="dxa"/>
            <w:tcBorders>
              <w:left w:val="nil"/>
              <w:right w:val="single" w:sz="18" w:space="0" w:color="8496B0" w:themeColor="text2" w:themeTint="99"/>
            </w:tcBorders>
          </w:tcPr>
          <w:p w14:paraId="40A9384B" w14:textId="77777777" w:rsidR="00FA368B" w:rsidRPr="008352AF" w:rsidRDefault="00FA368B" w:rsidP="00FA368B">
            <w:pPr>
              <w:spacing w:before="60" w:after="60"/>
              <w:rPr>
                <w:rFonts w:ascii="Avenir Next LT Pro" w:hAnsi="Avenir Next LT Pro"/>
                <w:sz w:val="20"/>
                <w:szCs w:val="20"/>
              </w:rPr>
            </w:pPr>
            <w:r>
              <w:rPr>
                <w:rFonts w:ascii="Avenir Next LT Pro" w:hAnsi="Avenir Next LT Pro"/>
                <w:sz w:val="20"/>
                <w:szCs w:val="20"/>
              </w:rPr>
              <w:t>Insert description of Other Method</w:t>
            </w:r>
          </w:p>
        </w:tc>
      </w:tr>
      <w:tr w:rsidR="00FA368B" w14:paraId="71B9CDDE" w14:textId="77777777" w:rsidTr="003E7F5C">
        <w:tc>
          <w:tcPr>
            <w:tcW w:w="14136" w:type="dxa"/>
            <w:gridSpan w:val="5"/>
            <w:tcBorders>
              <w:top w:val="single" w:sz="18" w:space="0" w:color="8496B0" w:themeColor="text2" w:themeTint="99"/>
            </w:tcBorders>
            <w:shd w:val="clear" w:color="auto" w:fill="auto"/>
          </w:tcPr>
          <w:p w14:paraId="5C4582DA" w14:textId="67BFBC7F" w:rsidR="00FA368B" w:rsidRPr="00517E8B" w:rsidRDefault="00FA368B" w:rsidP="00FA368B">
            <w:pPr>
              <w:spacing w:before="100" w:after="60"/>
              <w:jc w:val="center"/>
              <w:rPr>
                <w:rFonts w:ascii="Avenir Next LT Pro" w:hAnsi="Avenir Next LT Pro"/>
                <w:i/>
                <w:iCs/>
                <w:color w:val="8496B0" w:themeColor="text2" w:themeTint="99"/>
                <w:sz w:val="20"/>
                <w:szCs w:val="20"/>
              </w:rPr>
            </w:pPr>
            <w:r w:rsidRPr="00C841BD">
              <w:rPr>
                <w:rFonts w:ascii="Avenir Next LT Pro" w:hAnsi="Avenir Next LT Pro"/>
                <w:b/>
                <w:bCs/>
                <w:i/>
                <w:iCs/>
                <w:color w:val="8496B0" w:themeColor="text2" w:themeTint="99"/>
                <w:sz w:val="20"/>
                <w:szCs w:val="20"/>
              </w:rPr>
              <w:t>*</w:t>
            </w:r>
            <w:r>
              <w:rPr>
                <w:rFonts w:ascii="Avenir Next LT Pro" w:hAnsi="Avenir Next LT Pro"/>
                <w:b/>
                <w:bCs/>
                <w:i/>
                <w:iCs/>
                <w:color w:val="8496B0" w:themeColor="text2" w:themeTint="99"/>
                <w:sz w:val="20"/>
                <w:szCs w:val="20"/>
              </w:rPr>
              <w:t xml:space="preserve"> </w:t>
            </w:r>
            <w:r w:rsidRPr="00517E8B">
              <w:rPr>
                <w:rFonts w:ascii="Avenir Next LT Pro" w:hAnsi="Avenir Next LT Pro"/>
                <w:i/>
                <w:iCs/>
                <w:color w:val="8496B0" w:themeColor="text2" w:themeTint="99"/>
                <w:sz w:val="20"/>
                <w:szCs w:val="20"/>
              </w:rPr>
              <w:t>Please submit a blank copy of each data collection instrument (see Required Supporting Documents, p.1</w:t>
            </w:r>
            <w:r>
              <w:rPr>
                <w:rFonts w:ascii="Avenir Next LT Pro" w:hAnsi="Avenir Next LT Pro"/>
                <w:i/>
                <w:iCs/>
                <w:color w:val="8496B0" w:themeColor="text2" w:themeTint="99"/>
                <w:sz w:val="20"/>
                <w:szCs w:val="20"/>
              </w:rPr>
              <w:t>0</w:t>
            </w:r>
            <w:r w:rsidRPr="00517E8B">
              <w:rPr>
                <w:rFonts w:ascii="Avenir Next LT Pro" w:hAnsi="Avenir Next LT Pro"/>
                <w:i/>
                <w:iCs/>
                <w:color w:val="8496B0" w:themeColor="text2" w:themeTint="99"/>
                <w:sz w:val="20"/>
                <w:szCs w:val="20"/>
              </w:rPr>
              <w:t>)</w:t>
            </w:r>
          </w:p>
        </w:tc>
      </w:tr>
    </w:tbl>
    <w:p w14:paraId="13BDE420" w14:textId="77777777" w:rsidR="00267094" w:rsidRDefault="00267094" w:rsidP="006303B0">
      <w:pPr>
        <w:spacing w:before="120" w:after="240"/>
        <w:ind w:left="270"/>
        <w:rPr>
          <w:rFonts w:ascii="Avenir Next LT Pro" w:hAnsi="Avenir Next LT Pro"/>
          <w:b/>
          <w:bCs/>
          <w:color w:val="993366"/>
          <w:sz w:val="28"/>
          <w:szCs w:val="28"/>
        </w:rPr>
      </w:pPr>
      <w:r>
        <w:rPr>
          <w:rFonts w:ascii="Avenir Next LT Pro" w:hAnsi="Avenir Next LT Pro"/>
          <w:b/>
          <w:bCs/>
          <w:color w:val="993366"/>
          <w:sz w:val="28"/>
          <w:szCs w:val="28"/>
        </w:rPr>
        <w:br w:type="page"/>
      </w:r>
    </w:p>
    <w:p w14:paraId="59D91800" w14:textId="2921E0E8" w:rsidR="00846261" w:rsidRDefault="00C141C8" w:rsidP="006303B0">
      <w:pPr>
        <w:spacing w:before="120" w:after="240"/>
        <w:ind w:left="270"/>
        <w:rPr>
          <w:rFonts w:ascii="Avenir Next LT Pro" w:hAnsi="Avenir Next LT Pro"/>
          <w:color w:val="0000CC"/>
          <w:sz w:val="28"/>
          <w:szCs w:val="28"/>
        </w:rPr>
      </w:pPr>
      <w:r w:rsidRPr="00C141C8">
        <w:rPr>
          <w:rFonts w:ascii="Avenir Next LT Pro" w:hAnsi="Avenir Next LT Pro"/>
          <w:b/>
          <w:bCs/>
          <w:color w:val="993366"/>
          <w:sz w:val="28"/>
          <w:szCs w:val="28"/>
        </w:rPr>
        <w:lastRenderedPageBreak/>
        <w:t>2</w:t>
      </w:r>
      <w:r w:rsidR="00846261" w:rsidRPr="00C141C8">
        <w:rPr>
          <w:rFonts w:ascii="Avenir Next LT Pro" w:hAnsi="Avenir Next LT Pro"/>
          <w:b/>
          <w:bCs/>
          <w:color w:val="993366"/>
          <w:sz w:val="28"/>
          <w:szCs w:val="28"/>
        </w:rPr>
        <w:t xml:space="preserve">b. </w:t>
      </w:r>
      <w:r w:rsidRPr="00C141C8">
        <w:rPr>
          <w:rFonts w:ascii="Avenir Next LT Pro" w:hAnsi="Avenir Next LT Pro"/>
          <w:b/>
          <w:bCs/>
          <w:color w:val="993366"/>
          <w:sz w:val="28"/>
          <w:szCs w:val="28"/>
        </w:rPr>
        <w:t>Second</w:t>
      </w:r>
      <w:r w:rsidR="00846261" w:rsidRPr="00C141C8">
        <w:rPr>
          <w:rFonts w:ascii="Avenir Next LT Pro" w:hAnsi="Avenir Next LT Pro"/>
          <w:b/>
          <w:bCs/>
          <w:color w:val="993366"/>
          <w:sz w:val="28"/>
          <w:szCs w:val="28"/>
        </w:rPr>
        <w:t xml:space="preserve"> Site Visit | </w:t>
      </w:r>
      <w:r w:rsidR="00846261" w:rsidRPr="00C141C8">
        <w:rPr>
          <w:rFonts w:ascii="Avenir Next LT Pro" w:hAnsi="Avenir Next LT Pro"/>
          <w:color w:val="C34986"/>
          <w:sz w:val="28"/>
          <w:szCs w:val="28"/>
        </w:rPr>
        <w:t>Summary of Findings</w:t>
      </w:r>
    </w:p>
    <w:tbl>
      <w:tblPr>
        <w:tblStyle w:val="TableGrid"/>
        <w:tblW w:w="0" w:type="auto"/>
        <w:tblInd w:w="270" w:type="dxa"/>
        <w:tbl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insideH w:val="single" w:sz="8" w:space="0" w:color="8496B0" w:themeColor="text2" w:themeTint="99"/>
          <w:insideV w:val="single" w:sz="8" w:space="0" w:color="8496B0" w:themeColor="text2" w:themeTint="99"/>
        </w:tblBorders>
        <w:shd w:val="clear" w:color="auto" w:fill="EAEDF2"/>
        <w:tblLook w:val="04A0" w:firstRow="1" w:lastRow="0" w:firstColumn="1" w:lastColumn="0" w:noHBand="0" w:noVBand="1"/>
      </w:tblPr>
      <w:tblGrid>
        <w:gridCol w:w="14084"/>
      </w:tblGrid>
      <w:tr w:rsidR="00AC6887" w:rsidRPr="00AC6887" w14:paraId="6404EB92" w14:textId="77777777" w:rsidTr="00EA0409">
        <w:tc>
          <w:tcPr>
            <w:tcW w:w="14136" w:type="dxa"/>
            <w:tcBorders>
              <w:top w:val="single" w:sz="18" w:space="0" w:color="8496B0" w:themeColor="text2" w:themeTint="99"/>
              <w:left w:val="single" w:sz="18" w:space="0" w:color="8496B0" w:themeColor="text2" w:themeTint="99"/>
              <w:bottom w:val="single" w:sz="18" w:space="0" w:color="8496B0" w:themeColor="text2" w:themeTint="99"/>
              <w:right w:val="single" w:sz="18" w:space="0" w:color="8496B0" w:themeColor="text2" w:themeTint="99"/>
            </w:tcBorders>
            <w:shd w:val="clear" w:color="auto" w:fill="EAEDF2"/>
          </w:tcPr>
          <w:sdt>
            <w:sdtPr>
              <w:id w:val="-969978617"/>
              <w:lock w:val="sdtLocked"/>
              <w:placeholder>
                <w:docPart w:val="8669028330544C82B70B0D58F1DE3091"/>
              </w:placeholder>
              <w15:appearance w15:val="hidden"/>
            </w:sdtPr>
            <w:sdtEndPr/>
            <w:sdtContent>
              <w:bookmarkStart w:id="12" w:name="_Hlk139899494" w:displacedByCustomXml="prev"/>
              <w:p w14:paraId="1F5A2DF1" w14:textId="398D708A" w:rsidR="00530927" w:rsidRPr="00661F1A" w:rsidRDefault="00530927" w:rsidP="00530927">
                <w:pPr>
                  <w:tabs>
                    <w:tab w:val="left" w:pos="5400"/>
                  </w:tabs>
                  <w:spacing w:line="276" w:lineRule="auto"/>
                  <w:jc w:val="both"/>
                  <w:rPr>
                    <w:rFonts w:eastAsia="Calibri"/>
                    <w:color w:val="000000"/>
                  </w:rPr>
                </w:pPr>
                <w:r>
                  <w:rPr>
                    <w:rFonts w:eastAsia="Calibri"/>
                  </w:rPr>
                  <w:t>A</w:t>
                </w:r>
                <w:r w:rsidRPr="00661F1A">
                  <w:rPr>
                    <w:rFonts w:eastAsia="Calibri"/>
                  </w:rPr>
                  <w:t xml:space="preserve"> member of the A&amp;O evaluation team observed a variety of before- and after-school classes at each building</w:t>
                </w:r>
                <w:r>
                  <w:rPr>
                    <w:rFonts w:eastAsia="Calibri"/>
                  </w:rPr>
                  <w:t xml:space="preserve">, utilizing a </w:t>
                </w:r>
                <w:r w:rsidRPr="00661F1A">
                  <w:rPr>
                    <w:rFonts w:eastAsia="Calibri"/>
                    <w:color w:val="000000"/>
                  </w:rPr>
                  <w:t xml:space="preserve">modified out-of-school time (OST) observation instrument developed by Policy Studies Associates, Inc. </w:t>
                </w:r>
                <w:r>
                  <w:rPr>
                    <w:rFonts w:eastAsia="Calibri"/>
                    <w:color w:val="000000"/>
                  </w:rPr>
                  <w:t>The observed classes are described below.</w:t>
                </w:r>
              </w:p>
              <w:p w14:paraId="61A13005" w14:textId="77777777" w:rsidR="00530927" w:rsidRPr="00661F1A" w:rsidRDefault="00530927" w:rsidP="00530927">
                <w:pPr>
                  <w:spacing w:line="276" w:lineRule="auto"/>
                  <w:jc w:val="both"/>
                  <w:rPr>
                    <w:rFonts w:eastAsia="Calibri"/>
                    <w:color w:val="000000"/>
                  </w:rPr>
                </w:pPr>
              </w:p>
              <w:p w14:paraId="7FBC15DD" w14:textId="38686695" w:rsidR="00530927" w:rsidRDefault="00530927" w:rsidP="00530927">
                <w:pPr>
                  <w:spacing w:line="276" w:lineRule="auto"/>
                  <w:jc w:val="both"/>
                  <w:rPr>
                    <w:rFonts w:eastAsia="Calibri"/>
                    <w:b/>
                    <w:bCs/>
                    <w:color w:val="000000"/>
                  </w:rPr>
                </w:pPr>
                <w:r w:rsidRPr="00661F1A">
                  <w:rPr>
                    <w:rFonts w:eastAsia="Calibri"/>
                    <w:b/>
                    <w:bCs/>
                    <w:color w:val="000000"/>
                  </w:rPr>
                  <w:t>Donovan Middle School: Before School</w:t>
                </w:r>
                <w:r w:rsidR="00625F3B" w:rsidRPr="00080A1C">
                  <w:rPr>
                    <w:rFonts w:eastAsia="Calibri"/>
                    <w:b/>
                    <w:bCs/>
                    <w:color w:val="000000"/>
                    <w:vertAlign w:val="superscript"/>
                  </w:rPr>
                  <w:t xml:space="preserve"> </w:t>
                </w:r>
                <w:r w:rsidR="00EC100D">
                  <w:rPr>
                    <w:rStyle w:val="FootnoteReference"/>
                    <w:rFonts w:eastAsia="Calibri"/>
                    <w:b/>
                    <w:bCs/>
                    <w:color w:val="000000"/>
                  </w:rPr>
                  <w:footnoteReference w:id="5"/>
                </w:r>
              </w:p>
              <w:p w14:paraId="6D9FCE9F" w14:textId="77777777" w:rsidR="00530927" w:rsidRPr="00661F1A" w:rsidRDefault="00530927" w:rsidP="00530927">
                <w:pPr>
                  <w:spacing w:line="276" w:lineRule="auto"/>
                  <w:jc w:val="both"/>
                  <w:rPr>
                    <w:rFonts w:eastAsia="Calibri"/>
                    <w:b/>
                    <w:bCs/>
                    <w:color w:val="000000"/>
                  </w:rPr>
                </w:pPr>
              </w:p>
              <w:p w14:paraId="26C69609" w14:textId="0FD20FD2" w:rsidR="00530927" w:rsidRPr="00661F1A" w:rsidRDefault="00530927" w:rsidP="002F0A25">
                <w:pPr>
                  <w:pStyle w:val="ListParagraph"/>
                  <w:numPr>
                    <w:ilvl w:val="0"/>
                    <w:numId w:val="15"/>
                  </w:numPr>
                  <w:spacing w:after="120" w:line="276" w:lineRule="auto"/>
                  <w:contextualSpacing w:val="0"/>
                  <w:jc w:val="both"/>
                  <w:rPr>
                    <w:rFonts w:eastAsia="Calibri"/>
                    <w:color w:val="000000"/>
                  </w:rPr>
                </w:pPr>
                <w:r w:rsidRPr="00661F1A">
                  <w:rPr>
                    <w:rFonts w:eastAsia="Calibri"/>
                    <w:color w:val="000000"/>
                  </w:rPr>
                  <w:t>The staff person leading entrepreneur club (school store) was observed in the cafeteria</w:t>
                </w:r>
                <w:r>
                  <w:rPr>
                    <w:rFonts w:eastAsia="Calibri"/>
                    <w:color w:val="000000"/>
                  </w:rPr>
                  <w:t xml:space="preserve"> during</w:t>
                </w:r>
                <w:r w:rsidRPr="00661F1A">
                  <w:rPr>
                    <w:rFonts w:eastAsia="Calibri"/>
                    <w:color w:val="000000"/>
                  </w:rPr>
                  <w:t xml:space="preserve"> breakfast</w:t>
                </w:r>
                <w:r w:rsidR="00625F3B">
                  <w:rPr>
                    <w:rFonts w:eastAsia="Calibri"/>
                    <w:color w:val="000000"/>
                  </w:rPr>
                  <w:t>;</w:t>
                </w:r>
                <w:r w:rsidRPr="00661F1A">
                  <w:rPr>
                    <w:rFonts w:eastAsia="Calibri"/>
                    <w:color w:val="000000"/>
                  </w:rPr>
                  <w:t xml:space="preserve"> however</w:t>
                </w:r>
                <w:r>
                  <w:rPr>
                    <w:rFonts w:eastAsia="Calibri"/>
                    <w:color w:val="000000"/>
                  </w:rPr>
                  <w:t>,</w:t>
                </w:r>
                <w:r w:rsidRPr="00661F1A">
                  <w:rPr>
                    <w:rFonts w:eastAsia="Calibri"/>
                    <w:color w:val="000000"/>
                  </w:rPr>
                  <w:t xml:space="preserve"> no students</w:t>
                </w:r>
                <w:r>
                  <w:rPr>
                    <w:rFonts w:eastAsia="Calibri"/>
                    <w:color w:val="000000"/>
                  </w:rPr>
                  <w:t xml:space="preserve"> enrolled in the club</w:t>
                </w:r>
                <w:r w:rsidRPr="00661F1A">
                  <w:rPr>
                    <w:rFonts w:eastAsia="Calibri"/>
                    <w:color w:val="000000"/>
                  </w:rPr>
                  <w:t xml:space="preserve"> participated.</w:t>
                </w:r>
              </w:p>
              <w:p w14:paraId="2B769CE1" w14:textId="1D392A55" w:rsidR="00530927" w:rsidRPr="00661F1A" w:rsidRDefault="00530927" w:rsidP="002F0A25">
                <w:pPr>
                  <w:pStyle w:val="ListParagraph"/>
                  <w:numPr>
                    <w:ilvl w:val="0"/>
                    <w:numId w:val="15"/>
                  </w:numPr>
                  <w:spacing w:after="120" w:line="276" w:lineRule="auto"/>
                  <w:contextualSpacing w:val="0"/>
                  <w:jc w:val="both"/>
                  <w:rPr>
                    <w:rFonts w:eastAsia="Calibri"/>
                    <w:color w:val="000000"/>
                  </w:rPr>
                </w:pPr>
                <w:r w:rsidRPr="00661F1A">
                  <w:rPr>
                    <w:rFonts w:eastAsia="Calibri"/>
                    <w:color w:val="000000"/>
                  </w:rPr>
                  <w:t>Art</w:t>
                </w:r>
                <w:r>
                  <w:rPr>
                    <w:rFonts w:eastAsia="Calibri"/>
                    <w:color w:val="000000"/>
                  </w:rPr>
                  <w:t xml:space="preserve">: </w:t>
                </w:r>
                <w:r w:rsidR="009642CC">
                  <w:rPr>
                    <w:rFonts w:eastAsia="Calibri"/>
                    <w:color w:val="000000"/>
                  </w:rPr>
                  <w:t>E</w:t>
                </w:r>
                <w:r w:rsidR="005364FE">
                  <w:rPr>
                    <w:rFonts w:eastAsia="Calibri"/>
                    <w:color w:val="000000"/>
                  </w:rPr>
                  <w:t xml:space="preserve">ight </w:t>
                </w:r>
                <w:r>
                  <w:rPr>
                    <w:rFonts w:eastAsia="Calibri"/>
                    <w:color w:val="000000"/>
                  </w:rPr>
                  <w:t xml:space="preserve">students participated in a </w:t>
                </w:r>
                <w:r w:rsidRPr="00661F1A">
                  <w:rPr>
                    <w:rFonts w:eastAsia="Calibri"/>
                    <w:color w:val="000000"/>
                  </w:rPr>
                  <w:t>tie dye activity</w:t>
                </w:r>
                <w:r w:rsidR="00625F3B">
                  <w:rPr>
                    <w:rFonts w:eastAsia="Calibri"/>
                    <w:color w:val="000000"/>
                  </w:rPr>
                  <w:t xml:space="preserve"> or an</w:t>
                </w:r>
                <w:r w:rsidR="005364FE">
                  <w:rPr>
                    <w:rFonts w:eastAsia="Calibri"/>
                    <w:color w:val="000000"/>
                  </w:rPr>
                  <w:t>other craft,</w:t>
                </w:r>
                <w:r>
                  <w:rPr>
                    <w:rFonts w:eastAsia="Calibri"/>
                    <w:color w:val="000000"/>
                  </w:rPr>
                  <w:t xml:space="preserve"> or socialized with their peers</w:t>
                </w:r>
                <w:r w:rsidRPr="00661F1A">
                  <w:rPr>
                    <w:rFonts w:eastAsia="Calibri"/>
                    <w:color w:val="000000"/>
                  </w:rPr>
                  <w:t>.</w:t>
                </w:r>
              </w:p>
              <w:p w14:paraId="006D33C4" w14:textId="2E1DE6FA" w:rsidR="00530927" w:rsidRPr="00661F1A" w:rsidRDefault="00530927" w:rsidP="002F0A25">
                <w:pPr>
                  <w:pStyle w:val="ListParagraph"/>
                  <w:numPr>
                    <w:ilvl w:val="0"/>
                    <w:numId w:val="15"/>
                  </w:numPr>
                  <w:spacing w:after="120" w:line="276" w:lineRule="auto"/>
                  <w:contextualSpacing w:val="0"/>
                  <w:jc w:val="both"/>
                  <w:rPr>
                    <w:rFonts w:eastAsia="Calibri"/>
                    <w:color w:val="000000"/>
                  </w:rPr>
                </w:pPr>
                <w:r w:rsidRPr="00661F1A">
                  <w:rPr>
                    <w:rFonts w:eastAsia="Calibri"/>
                    <w:color w:val="000000"/>
                  </w:rPr>
                  <w:t>Photography with ELA</w:t>
                </w:r>
                <w:r>
                  <w:rPr>
                    <w:rFonts w:eastAsia="Calibri"/>
                    <w:color w:val="000000"/>
                  </w:rPr>
                  <w:t xml:space="preserve">: </w:t>
                </w:r>
                <w:r w:rsidR="009642CC">
                  <w:rPr>
                    <w:rFonts w:eastAsia="Calibri"/>
                    <w:color w:val="000000"/>
                  </w:rPr>
                  <w:t>T</w:t>
                </w:r>
                <w:r w:rsidR="005364FE">
                  <w:rPr>
                    <w:rFonts w:eastAsia="Calibri"/>
                    <w:color w:val="000000"/>
                  </w:rPr>
                  <w:t xml:space="preserve">ypically students </w:t>
                </w:r>
                <w:r w:rsidRPr="00661F1A">
                  <w:rPr>
                    <w:rFonts w:eastAsia="Calibri"/>
                    <w:color w:val="000000"/>
                  </w:rPr>
                  <w:t>use cameras</w:t>
                </w:r>
                <w:r w:rsidR="005364FE">
                  <w:rPr>
                    <w:rFonts w:eastAsia="Calibri"/>
                    <w:color w:val="000000"/>
                  </w:rPr>
                  <w:t xml:space="preserve">, then </w:t>
                </w:r>
                <w:r w:rsidRPr="00661F1A">
                  <w:rPr>
                    <w:rFonts w:eastAsia="Calibri"/>
                    <w:color w:val="000000"/>
                  </w:rPr>
                  <w:t>photographs are accompanied with writing and computer-based software</w:t>
                </w:r>
                <w:r w:rsidR="005364FE">
                  <w:rPr>
                    <w:rFonts w:eastAsia="Calibri"/>
                    <w:color w:val="000000"/>
                  </w:rPr>
                  <w:t xml:space="preserve"> practice</w:t>
                </w:r>
                <w:r w:rsidR="009642CC">
                  <w:rPr>
                    <w:rFonts w:eastAsia="Calibri"/>
                    <w:color w:val="000000"/>
                  </w:rPr>
                  <w:t>. W</w:t>
                </w:r>
                <w:r w:rsidRPr="00661F1A">
                  <w:rPr>
                    <w:rFonts w:eastAsia="Calibri"/>
                    <w:color w:val="000000"/>
                  </w:rPr>
                  <w:t>ord games are also integrated</w:t>
                </w:r>
                <w:r>
                  <w:rPr>
                    <w:rFonts w:eastAsia="Calibri"/>
                    <w:color w:val="000000"/>
                  </w:rPr>
                  <w:t xml:space="preserve">. The class was nearly </w:t>
                </w:r>
                <w:r w:rsidR="00625F3B">
                  <w:rPr>
                    <w:rFonts w:eastAsia="Calibri"/>
                    <w:color w:val="000000"/>
                  </w:rPr>
                  <w:t xml:space="preserve">over </w:t>
                </w:r>
                <w:r>
                  <w:rPr>
                    <w:rFonts w:eastAsia="Calibri"/>
                    <w:color w:val="000000"/>
                  </w:rPr>
                  <w:t>upon evaluator arrival.</w:t>
                </w:r>
                <w:r w:rsidR="005364FE">
                  <w:rPr>
                    <w:rFonts w:eastAsia="Calibri"/>
                    <w:color w:val="000000"/>
                  </w:rPr>
                  <w:t xml:space="preserve"> There were approximately fifteen students in the classroom.</w:t>
                </w:r>
              </w:p>
              <w:p w14:paraId="78679960" w14:textId="0803D3BE" w:rsidR="00530927" w:rsidRPr="00661F1A" w:rsidRDefault="00530927" w:rsidP="002F0A25">
                <w:pPr>
                  <w:pStyle w:val="ListParagraph"/>
                  <w:numPr>
                    <w:ilvl w:val="0"/>
                    <w:numId w:val="15"/>
                  </w:numPr>
                  <w:spacing w:after="120" w:line="276" w:lineRule="auto"/>
                  <w:contextualSpacing w:val="0"/>
                  <w:jc w:val="both"/>
                  <w:rPr>
                    <w:rFonts w:eastAsia="Calibri"/>
                    <w:color w:val="000000"/>
                  </w:rPr>
                </w:pPr>
                <w:r w:rsidRPr="00661F1A">
                  <w:rPr>
                    <w:rFonts w:eastAsia="Calibri"/>
                    <w:color w:val="000000"/>
                  </w:rPr>
                  <w:t>The</w:t>
                </w:r>
                <w:r w:rsidR="009642CC">
                  <w:rPr>
                    <w:rFonts w:eastAsia="Calibri"/>
                    <w:color w:val="000000"/>
                  </w:rPr>
                  <w:t xml:space="preserve"> evaluator was not able to observe the</w:t>
                </w:r>
                <w:r w:rsidRPr="00661F1A">
                  <w:rPr>
                    <w:rFonts w:eastAsia="Calibri"/>
                    <w:color w:val="000000"/>
                  </w:rPr>
                  <w:t xml:space="preserve"> health/wellness/fitness class</w:t>
                </w:r>
                <w:r w:rsidR="00283077">
                  <w:rPr>
                    <w:rFonts w:eastAsia="Calibri"/>
                    <w:color w:val="000000"/>
                  </w:rPr>
                  <w:t>,</w:t>
                </w:r>
                <w:r w:rsidR="00EC100D">
                  <w:rPr>
                    <w:rFonts w:eastAsia="Calibri"/>
                    <w:color w:val="000000"/>
                  </w:rPr>
                  <w:t xml:space="preserve"> as the</w:t>
                </w:r>
                <w:r w:rsidR="00AD6693">
                  <w:rPr>
                    <w:rFonts w:eastAsia="Calibri"/>
                    <w:color w:val="000000"/>
                  </w:rPr>
                  <w:t xml:space="preserve"> group was</w:t>
                </w:r>
                <w:r w:rsidR="00EC100D">
                  <w:rPr>
                    <w:rFonts w:eastAsia="Calibri"/>
                    <w:color w:val="000000"/>
                  </w:rPr>
                  <w:t xml:space="preserve"> not in the room specified on the calendar.</w:t>
                </w:r>
              </w:p>
              <w:p w14:paraId="315A1078" w14:textId="77777777" w:rsidR="00530927" w:rsidRDefault="00530927" w:rsidP="00530927">
                <w:pPr>
                  <w:widowControl w:val="0"/>
                  <w:rPr>
                    <w:rFonts w:eastAsia="Calibri"/>
                    <w:b/>
                    <w:bCs/>
                    <w:color w:val="000000"/>
                  </w:rPr>
                </w:pPr>
                <w:r>
                  <w:rPr>
                    <w:rFonts w:eastAsia="Calibri"/>
                    <w:b/>
                    <w:bCs/>
                    <w:color w:val="000000"/>
                  </w:rPr>
                  <w:br w:type="page"/>
                </w:r>
              </w:p>
              <w:p w14:paraId="67369745" w14:textId="77777777" w:rsidR="00530927" w:rsidRDefault="00530927" w:rsidP="00530927">
                <w:pPr>
                  <w:spacing w:line="276" w:lineRule="auto"/>
                  <w:jc w:val="both"/>
                  <w:rPr>
                    <w:rFonts w:eastAsia="Calibri"/>
                    <w:b/>
                    <w:bCs/>
                    <w:color w:val="000000"/>
                  </w:rPr>
                </w:pPr>
                <w:r w:rsidRPr="00661F1A">
                  <w:rPr>
                    <w:rFonts w:eastAsia="Calibri"/>
                    <w:b/>
                    <w:bCs/>
                    <w:color w:val="000000"/>
                  </w:rPr>
                  <w:t>Proctor High School: After School</w:t>
                </w:r>
              </w:p>
              <w:p w14:paraId="34561D71" w14:textId="77777777" w:rsidR="00530927" w:rsidRPr="00661F1A" w:rsidRDefault="00530927" w:rsidP="00530927">
                <w:pPr>
                  <w:spacing w:line="276" w:lineRule="auto"/>
                  <w:jc w:val="both"/>
                  <w:rPr>
                    <w:rFonts w:eastAsia="Calibri"/>
                    <w:b/>
                    <w:bCs/>
                    <w:color w:val="000000"/>
                  </w:rPr>
                </w:pPr>
              </w:p>
              <w:p w14:paraId="66B436B0" w14:textId="294CFA87" w:rsidR="00530927" w:rsidRDefault="00530927" w:rsidP="002F0A25">
                <w:pPr>
                  <w:pStyle w:val="ListParagraph"/>
                  <w:numPr>
                    <w:ilvl w:val="0"/>
                    <w:numId w:val="16"/>
                  </w:numPr>
                  <w:spacing w:after="120" w:line="276" w:lineRule="auto"/>
                  <w:contextualSpacing w:val="0"/>
                  <w:jc w:val="both"/>
                  <w:rPr>
                    <w:rFonts w:eastAsia="Calibri"/>
                    <w:color w:val="000000"/>
                  </w:rPr>
                </w:pPr>
                <w:r>
                  <w:rPr>
                    <w:rFonts w:eastAsia="Calibri"/>
                    <w:color w:val="000000"/>
                  </w:rPr>
                  <w:t xml:space="preserve">Academic tutoring: </w:t>
                </w:r>
                <w:r w:rsidR="00AD6693">
                  <w:rPr>
                    <w:rFonts w:eastAsia="Calibri"/>
                    <w:color w:val="000000"/>
                  </w:rPr>
                  <w:t xml:space="preserve">This class is </w:t>
                </w:r>
                <w:r>
                  <w:rPr>
                    <w:rFonts w:eastAsia="Calibri"/>
                    <w:color w:val="000000"/>
                  </w:rPr>
                  <w:t xml:space="preserve">listed on the schedule as available to athletes, </w:t>
                </w:r>
                <w:r w:rsidR="00AD6693">
                  <w:rPr>
                    <w:rFonts w:eastAsia="Calibri"/>
                    <w:color w:val="000000"/>
                  </w:rPr>
                  <w:t xml:space="preserve">but </w:t>
                </w:r>
                <w:r>
                  <w:rPr>
                    <w:rFonts w:eastAsia="Calibri"/>
                    <w:color w:val="000000"/>
                  </w:rPr>
                  <w:t xml:space="preserve">any student in need of academic support may attend. </w:t>
                </w:r>
                <w:r w:rsidR="005364FE">
                  <w:rPr>
                    <w:rFonts w:eastAsia="Calibri"/>
                    <w:color w:val="000000"/>
                  </w:rPr>
                  <w:t>Twenty-five s</w:t>
                </w:r>
                <w:r>
                  <w:rPr>
                    <w:rFonts w:eastAsia="Calibri"/>
                    <w:color w:val="000000"/>
                  </w:rPr>
                  <w:t xml:space="preserve">tudents worked independently or with </w:t>
                </w:r>
                <w:r w:rsidR="005364FE">
                  <w:rPr>
                    <w:rFonts w:eastAsia="Calibri"/>
                    <w:color w:val="000000"/>
                  </w:rPr>
                  <w:t xml:space="preserve">three </w:t>
                </w:r>
                <w:r>
                  <w:rPr>
                    <w:rFonts w:eastAsia="Calibri"/>
                    <w:color w:val="000000"/>
                  </w:rPr>
                  <w:t>teachers to complete class work and receive additional instruction as needed.</w:t>
                </w:r>
              </w:p>
              <w:p w14:paraId="2AA2F872" w14:textId="68ACB39A" w:rsidR="00530927" w:rsidRDefault="00530927" w:rsidP="002F0A25">
                <w:pPr>
                  <w:pStyle w:val="ListParagraph"/>
                  <w:numPr>
                    <w:ilvl w:val="0"/>
                    <w:numId w:val="16"/>
                  </w:numPr>
                  <w:spacing w:after="120" w:line="276" w:lineRule="auto"/>
                  <w:contextualSpacing w:val="0"/>
                  <w:jc w:val="both"/>
                  <w:rPr>
                    <w:rFonts w:eastAsia="Calibri"/>
                    <w:color w:val="000000"/>
                  </w:rPr>
                </w:pPr>
                <w:r>
                  <w:rPr>
                    <w:rFonts w:eastAsia="Calibri"/>
                    <w:color w:val="000000"/>
                  </w:rPr>
                  <w:t xml:space="preserve">Foreign language: </w:t>
                </w:r>
                <w:r w:rsidR="009642CC">
                  <w:rPr>
                    <w:rFonts w:eastAsia="Calibri"/>
                    <w:color w:val="000000"/>
                  </w:rPr>
                  <w:t>T</w:t>
                </w:r>
                <w:r w:rsidR="005364FE">
                  <w:rPr>
                    <w:rFonts w:eastAsia="Calibri"/>
                    <w:color w:val="000000"/>
                  </w:rPr>
                  <w:t xml:space="preserve">en </w:t>
                </w:r>
                <w:r>
                  <w:rPr>
                    <w:rFonts w:eastAsia="Calibri"/>
                    <w:color w:val="000000"/>
                  </w:rPr>
                  <w:t>students participated in Spanish language reinforcement activities and prepared a recipe for cultural awareness.</w:t>
                </w:r>
              </w:p>
              <w:p w14:paraId="49220694" w14:textId="60552709" w:rsidR="00530927" w:rsidRDefault="00530927" w:rsidP="002F0A25">
                <w:pPr>
                  <w:pStyle w:val="ListParagraph"/>
                  <w:numPr>
                    <w:ilvl w:val="0"/>
                    <w:numId w:val="16"/>
                  </w:numPr>
                  <w:spacing w:after="120" w:line="276" w:lineRule="auto"/>
                  <w:contextualSpacing w:val="0"/>
                  <w:jc w:val="both"/>
                  <w:rPr>
                    <w:rFonts w:eastAsia="Calibri"/>
                    <w:color w:val="000000"/>
                  </w:rPr>
                </w:pPr>
                <w:r>
                  <w:rPr>
                    <w:rFonts w:eastAsia="Calibri"/>
                    <w:color w:val="000000"/>
                  </w:rPr>
                  <w:t xml:space="preserve">Restorative justice / fitness: </w:t>
                </w:r>
                <w:r w:rsidR="009642CC">
                  <w:rPr>
                    <w:rFonts w:eastAsia="Calibri"/>
                    <w:color w:val="000000"/>
                  </w:rPr>
                  <w:t>T</w:t>
                </w:r>
                <w:r w:rsidR="005364FE">
                  <w:rPr>
                    <w:rFonts w:eastAsia="Calibri"/>
                    <w:color w:val="000000"/>
                  </w:rPr>
                  <w:t xml:space="preserve">hree </w:t>
                </w:r>
                <w:r>
                  <w:rPr>
                    <w:rFonts w:eastAsia="Calibri"/>
                    <w:color w:val="000000"/>
                  </w:rPr>
                  <w:t>students independently used weight machines. The restorative justice lesson was on hold, pending increased student attendance.</w:t>
                </w:r>
                <w:r w:rsidR="005364FE">
                  <w:rPr>
                    <w:rFonts w:eastAsia="Calibri"/>
                    <w:color w:val="000000"/>
                  </w:rPr>
                  <w:t xml:space="preserve"> </w:t>
                </w:r>
              </w:p>
              <w:p w14:paraId="39633B73" w14:textId="07296226" w:rsidR="00530927" w:rsidRDefault="00530927" w:rsidP="002F0A25">
                <w:pPr>
                  <w:pStyle w:val="ListParagraph"/>
                  <w:numPr>
                    <w:ilvl w:val="0"/>
                    <w:numId w:val="16"/>
                  </w:numPr>
                  <w:spacing w:after="120" w:line="276" w:lineRule="auto"/>
                  <w:contextualSpacing w:val="0"/>
                  <w:jc w:val="both"/>
                  <w:rPr>
                    <w:rFonts w:eastAsia="Calibri"/>
                    <w:color w:val="000000"/>
                  </w:rPr>
                </w:pPr>
                <w:r>
                  <w:rPr>
                    <w:rFonts w:eastAsia="Calibri"/>
                    <w:color w:val="000000"/>
                  </w:rPr>
                  <w:t xml:space="preserve">Science tutoring: </w:t>
                </w:r>
                <w:r w:rsidR="009642CC">
                  <w:rPr>
                    <w:rFonts w:eastAsia="Calibri"/>
                    <w:color w:val="000000"/>
                  </w:rPr>
                  <w:t>T</w:t>
                </w:r>
                <w:r>
                  <w:rPr>
                    <w:rFonts w:eastAsia="Calibri"/>
                    <w:color w:val="000000"/>
                  </w:rPr>
                  <w:t>wo teachers with different science content knowledge expertise provided tutoring</w:t>
                </w:r>
                <w:r w:rsidR="00283077">
                  <w:rPr>
                    <w:rFonts w:eastAsia="Calibri"/>
                    <w:color w:val="000000"/>
                  </w:rPr>
                  <w:t xml:space="preserve"> to four students</w:t>
                </w:r>
                <w:r>
                  <w:rPr>
                    <w:rFonts w:eastAsia="Calibri"/>
                    <w:color w:val="000000"/>
                  </w:rPr>
                  <w:t xml:space="preserve"> in separate areas of the classroom.</w:t>
                </w:r>
              </w:p>
              <w:p w14:paraId="2EEC82E5" w14:textId="47615C87" w:rsidR="00530927" w:rsidRPr="004D4F2E" w:rsidRDefault="00530927" w:rsidP="002F0A25">
                <w:pPr>
                  <w:pStyle w:val="ListParagraph"/>
                  <w:numPr>
                    <w:ilvl w:val="0"/>
                    <w:numId w:val="16"/>
                  </w:numPr>
                  <w:spacing w:after="120" w:line="276" w:lineRule="auto"/>
                  <w:contextualSpacing w:val="0"/>
                  <w:jc w:val="both"/>
                  <w:rPr>
                    <w:rFonts w:eastAsia="Calibri"/>
                    <w:color w:val="000000"/>
                  </w:rPr>
                </w:pPr>
                <w:r>
                  <w:rPr>
                    <w:rFonts w:eastAsia="Calibri"/>
                    <w:color w:val="000000"/>
                  </w:rPr>
                  <w:t xml:space="preserve">Restorative justice: </w:t>
                </w:r>
                <w:r w:rsidR="009642CC">
                  <w:rPr>
                    <w:rFonts w:eastAsia="Calibri"/>
                    <w:color w:val="000000"/>
                  </w:rPr>
                  <w:t>A</w:t>
                </w:r>
                <w:r>
                  <w:rPr>
                    <w:rFonts w:eastAsia="Calibri"/>
                    <w:color w:val="000000"/>
                  </w:rPr>
                  <w:t xml:space="preserve"> school counselor checked on </w:t>
                </w:r>
                <w:r w:rsidR="005364FE">
                  <w:rPr>
                    <w:rFonts w:eastAsia="Calibri"/>
                    <w:color w:val="000000"/>
                  </w:rPr>
                  <w:t xml:space="preserve">three </w:t>
                </w:r>
                <w:r>
                  <w:rPr>
                    <w:rFonts w:eastAsia="Calibri"/>
                    <w:color w:val="000000"/>
                  </w:rPr>
                  <w:t xml:space="preserve">students in two classrooms while they were completing homework. Services to students returning from suspension include mental health counseling, coordinating student services, and ensuring homework completion. </w:t>
                </w:r>
              </w:p>
              <w:p w14:paraId="4266560C" w14:textId="77777777" w:rsidR="00530927" w:rsidRPr="00661F1A" w:rsidRDefault="00530927" w:rsidP="00530927">
                <w:pPr>
                  <w:spacing w:line="276" w:lineRule="auto"/>
                  <w:jc w:val="both"/>
                  <w:rPr>
                    <w:rFonts w:eastAsia="Calibri"/>
                    <w:color w:val="000000"/>
                  </w:rPr>
                </w:pPr>
              </w:p>
              <w:p w14:paraId="6AFFCF71" w14:textId="77777777" w:rsidR="00530927" w:rsidRDefault="00530927" w:rsidP="00530927">
                <w:pPr>
                  <w:spacing w:line="276" w:lineRule="auto"/>
                  <w:jc w:val="both"/>
                  <w:rPr>
                    <w:rFonts w:eastAsia="Calibri"/>
                    <w:b/>
                    <w:bCs/>
                    <w:color w:val="000000"/>
                  </w:rPr>
                </w:pPr>
                <w:r w:rsidRPr="00661F1A">
                  <w:rPr>
                    <w:rFonts w:eastAsia="Calibri"/>
                    <w:b/>
                    <w:bCs/>
                    <w:color w:val="000000"/>
                  </w:rPr>
                  <w:t>Kennedy Middle School: After School</w:t>
                </w:r>
              </w:p>
              <w:p w14:paraId="72C60E05" w14:textId="77777777" w:rsidR="00530927" w:rsidRPr="00661F1A" w:rsidRDefault="00530927" w:rsidP="00530927">
                <w:pPr>
                  <w:spacing w:line="276" w:lineRule="auto"/>
                  <w:jc w:val="both"/>
                  <w:rPr>
                    <w:rFonts w:eastAsia="Calibri"/>
                    <w:b/>
                    <w:bCs/>
                    <w:color w:val="000000"/>
                  </w:rPr>
                </w:pPr>
              </w:p>
              <w:p w14:paraId="3314CC47" w14:textId="5DBDB2A9" w:rsidR="00530927" w:rsidRPr="00615AF1" w:rsidRDefault="00530927" w:rsidP="002F0A25">
                <w:pPr>
                  <w:pStyle w:val="ListParagraph"/>
                  <w:widowControl w:val="0"/>
                  <w:numPr>
                    <w:ilvl w:val="0"/>
                    <w:numId w:val="17"/>
                  </w:numPr>
                  <w:spacing w:after="120" w:line="276" w:lineRule="auto"/>
                  <w:contextualSpacing w:val="0"/>
                  <w:rPr>
                    <w:b/>
                    <w:bCs/>
                  </w:rPr>
                </w:pPr>
                <w:r>
                  <w:t xml:space="preserve">STEM/3D Design/Entrepreneurship: </w:t>
                </w:r>
                <w:r w:rsidR="009642CC">
                  <w:t>Si</w:t>
                </w:r>
                <w:r w:rsidR="005364FE">
                  <w:t xml:space="preserve">x </w:t>
                </w:r>
                <w:r>
                  <w:t xml:space="preserve">students had free choice to create a 3D keychain or use VCarve software for 3D design and </w:t>
                </w:r>
                <w:r>
                  <w:lastRenderedPageBreak/>
                  <w:t>wood carving.</w:t>
                </w:r>
                <w:r w:rsidR="005364FE">
                  <w:t xml:space="preserve"> The lesson plan for this project was utilized for several weeks.</w:t>
                </w:r>
              </w:p>
              <w:p w14:paraId="3FEDA060" w14:textId="5D8A728F" w:rsidR="00530927" w:rsidRPr="00615AF1" w:rsidRDefault="00530927" w:rsidP="002F0A25">
                <w:pPr>
                  <w:pStyle w:val="ListParagraph"/>
                  <w:widowControl w:val="0"/>
                  <w:numPr>
                    <w:ilvl w:val="0"/>
                    <w:numId w:val="17"/>
                  </w:numPr>
                  <w:spacing w:after="120" w:line="276" w:lineRule="auto"/>
                  <w:contextualSpacing w:val="0"/>
                </w:pPr>
                <w:r w:rsidRPr="00615AF1">
                  <w:t xml:space="preserve">Math tutoring: </w:t>
                </w:r>
                <w:r w:rsidR="009642CC">
                  <w:t>F</w:t>
                </w:r>
                <w:r w:rsidR="005364FE">
                  <w:t xml:space="preserve">our </w:t>
                </w:r>
                <w:r>
                  <w:t>students participated in a small group to review eighth</w:t>
                </w:r>
                <w:r w:rsidR="00283077">
                  <w:t>-</w:t>
                </w:r>
                <w:r>
                  <w:t>grade math functions.</w:t>
                </w:r>
              </w:p>
              <w:p w14:paraId="6822E804" w14:textId="77777777" w:rsidR="001B4BCD" w:rsidRPr="00937C1B" w:rsidRDefault="001B4BCD" w:rsidP="00530927">
                <w:pPr>
                  <w:spacing w:after="120" w:line="276" w:lineRule="auto"/>
                  <w:jc w:val="both"/>
                  <w:rPr>
                    <w:bCs/>
                    <w:iCs/>
                  </w:rPr>
                </w:pPr>
              </w:p>
              <w:p w14:paraId="1E2BD2BF" w14:textId="77777777" w:rsidR="001B4BCD" w:rsidRPr="001B4BCD" w:rsidRDefault="001B4BCD" w:rsidP="001B4BCD">
                <w:pPr>
                  <w:spacing w:after="120" w:line="276" w:lineRule="auto"/>
                  <w:jc w:val="both"/>
                  <w:rPr>
                    <w:b/>
                    <w:i/>
                  </w:rPr>
                </w:pPr>
                <w:r w:rsidRPr="001B4BCD">
                  <w:rPr>
                    <w:b/>
                    <w:i/>
                  </w:rPr>
                  <w:t xml:space="preserve">Implementation Fidelity / Successes </w:t>
                </w:r>
              </w:p>
              <w:p w14:paraId="6E45BC8E" w14:textId="2FAC9460" w:rsidR="00937C1B" w:rsidRPr="00937C1B" w:rsidRDefault="00937C1B" w:rsidP="002F0A25">
                <w:pPr>
                  <w:pStyle w:val="ListParagraph"/>
                  <w:widowControl w:val="0"/>
                  <w:numPr>
                    <w:ilvl w:val="0"/>
                    <w:numId w:val="18"/>
                  </w:numPr>
                  <w:spacing w:after="120" w:line="276" w:lineRule="auto"/>
                  <w:contextualSpacing w:val="0"/>
                </w:pPr>
                <w:r w:rsidRPr="00937C1B">
                  <w:t>Teachers consistently develop</w:t>
                </w:r>
                <w:r w:rsidR="00970F5E">
                  <w:t>ed</w:t>
                </w:r>
                <w:r w:rsidRPr="00937C1B">
                  <w:t xml:space="preserve"> high-quality lesson plans us</w:t>
                </w:r>
                <w:r w:rsidR="004D753F">
                  <w:t>ing</w:t>
                </w:r>
                <w:r w:rsidRPr="00937C1B">
                  <w:t xml:space="preserve"> the NYS 21</w:t>
                </w:r>
                <w:r w:rsidRPr="00937C1B">
                  <w:rPr>
                    <w:vertAlign w:val="superscript"/>
                  </w:rPr>
                  <w:t>st</w:t>
                </w:r>
                <w:r w:rsidRPr="00937C1B">
                  <w:t xml:space="preserve"> CCLC template.</w:t>
                </w:r>
              </w:p>
              <w:p w14:paraId="045F87CE" w14:textId="77777777" w:rsidR="00937C1B" w:rsidRPr="00937C1B" w:rsidRDefault="00937C1B" w:rsidP="002F0A25">
                <w:pPr>
                  <w:pStyle w:val="ListParagraph"/>
                  <w:widowControl w:val="0"/>
                  <w:numPr>
                    <w:ilvl w:val="0"/>
                    <w:numId w:val="18"/>
                  </w:numPr>
                  <w:spacing w:after="120" w:line="276" w:lineRule="auto"/>
                  <w:contextualSpacing w:val="0"/>
                </w:pPr>
                <w:r w:rsidRPr="00937C1B">
                  <w:t>Teachers were organized and effective 21</w:t>
                </w:r>
                <w:r w:rsidRPr="00937C1B">
                  <w:rPr>
                    <w:vertAlign w:val="superscript"/>
                  </w:rPr>
                  <w:t>st</w:t>
                </w:r>
                <w:r w:rsidRPr="00937C1B">
                  <w:t xml:space="preserve"> CCLC program instructors. They demonstrated a genuine interest is supporting the students.</w:t>
                </w:r>
              </w:p>
              <w:p w14:paraId="5FE992D2" w14:textId="5E05F247" w:rsidR="00937C1B" w:rsidRPr="00937C1B" w:rsidRDefault="00937C1B" w:rsidP="002F0A25">
                <w:pPr>
                  <w:pStyle w:val="ListParagraph"/>
                  <w:numPr>
                    <w:ilvl w:val="0"/>
                    <w:numId w:val="18"/>
                  </w:numPr>
                  <w:spacing w:after="120" w:line="276" w:lineRule="auto"/>
                  <w:contextualSpacing w:val="0"/>
                  <w:jc w:val="both"/>
                  <w:rPr>
                    <w:rFonts w:eastAsia="Calibri"/>
                  </w:rPr>
                </w:pPr>
                <w:r w:rsidRPr="00937C1B">
                  <w:rPr>
                    <w:rFonts w:eastAsia="Calibri"/>
                  </w:rPr>
                  <w:t>Students were engaged and on</w:t>
                </w:r>
                <w:r w:rsidR="004D753F">
                  <w:rPr>
                    <w:rFonts w:eastAsia="Calibri"/>
                  </w:rPr>
                  <w:t xml:space="preserve"> </w:t>
                </w:r>
                <w:r w:rsidRPr="00937C1B">
                  <w:rPr>
                    <w:rFonts w:eastAsia="Calibri"/>
                  </w:rPr>
                  <w:t>task.</w:t>
                </w:r>
              </w:p>
              <w:p w14:paraId="1EB269D8" w14:textId="6BD2F945" w:rsidR="00937C1B" w:rsidRPr="00937C1B" w:rsidRDefault="00937C1B" w:rsidP="002F0A25">
                <w:pPr>
                  <w:pStyle w:val="ListParagraph"/>
                  <w:widowControl w:val="0"/>
                  <w:numPr>
                    <w:ilvl w:val="0"/>
                    <w:numId w:val="18"/>
                  </w:numPr>
                  <w:spacing w:after="120" w:line="276" w:lineRule="auto"/>
                  <w:contextualSpacing w:val="0"/>
                  <w:jc w:val="both"/>
                </w:pPr>
                <w:r w:rsidRPr="00937C1B">
                  <w:rPr>
                    <w:rFonts w:eastAsia="Calibri"/>
                  </w:rPr>
                  <w:t>The class</w:t>
                </w:r>
                <w:r w:rsidR="009642CC">
                  <w:rPr>
                    <w:rFonts w:eastAsia="Calibri"/>
                  </w:rPr>
                  <w:t xml:space="preserve">es </w:t>
                </w:r>
                <w:r w:rsidRPr="00937C1B">
                  <w:rPr>
                    <w:rFonts w:eastAsia="Calibri"/>
                  </w:rPr>
                  <w:t xml:space="preserve">had a peaceful and relaxed environment.  </w:t>
                </w:r>
              </w:p>
              <w:p w14:paraId="3D9337FE" w14:textId="77777777" w:rsidR="00937C1B" w:rsidRPr="00937C1B" w:rsidRDefault="00937C1B" w:rsidP="002F0A25">
                <w:pPr>
                  <w:pStyle w:val="ListParagraph"/>
                  <w:widowControl w:val="0"/>
                  <w:numPr>
                    <w:ilvl w:val="0"/>
                    <w:numId w:val="18"/>
                  </w:numPr>
                  <w:spacing w:after="120" w:line="276" w:lineRule="auto"/>
                  <w:contextualSpacing w:val="0"/>
                </w:pPr>
                <w:r w:rsidRPr="00937C1B">
                  <w:t>Activities appropriately challenged the students for their age.</w:t>
                </w:r>
              </w:p>
              <w:p w14:paraId="53D7F1C6" w14:textId="60BE3EDF" w:rsidR="00937C1B" w:rsidRPr="00937C1B" w:rsidRDefault="00937C1B" w:rsidP="002F0A25">
                <w:pPr>
                  <w:pStyle w:val="ListParagraph"/>
                  <w:widowControl w:val="0"/>
                  <w:numPr>
                    <w:ilvl w:val="0"/>
                    <w:numId w:val="18"/>
                  </w:numPr>
                  <w:spacing w:after="120" w:line="276" w:lineRule="auto"/>
                  <w:contextualSpacing w:val="0"/>
                </w:pPr>
                <w:r w:rsidRPr="00937C1B">
                  <w:t>Instances of small</w:t>
                </w:r>
                <w:r w:rsidR="004D753F">
                  <w:t>-</w:t>
                </w:r>
                <w:r w:rsidRPr="00937C1B">
                  <w:t xml:space="preserve">group tutoring were observed in two buildings; the students were very focused on their academic </w:t>
                </w:r>
                <w:r w:rsidR="00970F5E">
                  <w:t>work</w:t>
                </w:r>
                <w:r w:rsidRPr="00937C1B">
                  <w:t xml:space="preserve">. These classes </w:t>
                </w:r>
                <w:r w:rsidR="004D753F">
                  <w:t>exhibit</w:t>
                </w:r>
                <w:r w:rsidR="004D753F" w:rsidRPr="00937C1B">
                  <w:t xml:space="preserve"> </w:t>
                </w:r>
                <w:r w:rsidRPr="00937C1B">
                  <w:t xml:space="preserve">exemplary linkage </w:t>
                </w:r>
                <w:r w:rsidR="00970F5E">
                  <w:t xml:space="preserve">between the program and the </w:t>
                </w:r>
                <w:r w:rsidRPr="00937C1B">
                  <w:t>school day.</w:t>
                </w:r>
              </w:p>
              <w:p w14:paraId="1E63255A" w14:textId="6861F90C" w:rsidR="00937C1B" w:rsidRPr="00937C1B" w:rsidRDefault="00937C1B" w:rsidP="002F0A25">
                <w:pPr>
                  <w:pStyle w:val="ListParagraph"/>
                  <w:widowControl w:val="0"/>
                  <w:numPr>
                    <w:ilvl w:val="0"/>
                    <w:numId w:val="18"/>
                  </w:numPr>
                  <w:spacing w:after="120" w:line="276" w:lineRule="auto"/>
                  <w:contextualSpacing w:val="0"/>
                </w:pPr>
                <w:r w:rsidRPr="00937C1B">
                  <w:t xml:space="preserve">The </w:t>
                </w:r>
                <w:r w:rsidR="009642CC">
                  <w:t>inclusion</w:t>
                </w:r>
                <w:r w:rsidR="009642CC" w:rsidRPr="00937C1B">
                  <w:t xml:space="preserve"> </w:t>
                </w:r>
                <w:r w:rsidRPr="00937C1B">
                  <w:t xml:space="preserve">of a guidance counselor for after-school programming to support students reentering </w:t>
                </w:r>
                <w:r w:rsidR="005A3EB4">
                  <w:t>after</w:t>
                </w:r>
                <w:r w:rsidR="005A3EB4" w:rsidRPr="00937C1B">
                  <w:t xml:space="preserve"> </w:t>
                </w:r>
                <w:r w:rsidRPr="00937C1B">
                  <w:t>suspension is an innovative program offering. The shift in her</w:t>
                </w:r>
                <w:r w:rsidR="00970F5E">
                  <w:t xml:space="preserve"> program</w:t>
                </w:r>
                <w:r w:rsidRPr="00937C1B">
                  <w:t xml:space="preserve"> availability from one day per week to three days per week was strategic for improved </w:t>
                </w:r>
                <w:r w:rsidR="00970F5E">
                  <w:t xml:space="preserve">student </w:t>
                </w:r>
                <w:r w:rsidRPr="00937C1B">
                  <w:t>access</w:t>
                </w:r>
                <w:r w:rsidR="00970F5E">
                  <w:t xml:space="preserve"> to counseling services</w:t>
                </w:r>
                <w:r w:rsidRPr="00937C1B">
                  <w:t>.</w:t>
                </w:r>
              </w:p>
              <w:p w14:paraId="79E1E88E" w14:textId="21A832FA" w:rsidR="001B4BCD" w:rsidRPr="00937C1B" w:rsidRDefault="001B4BCD" w:rsidP="00937C1B">
                <w:pPr>
                  <w:spacing w:after="120" w:line="276" w:lineRule="auto"/>
                  <w:ind w:left="720"/>
                  <w:jc w:val="both"/>
                  <w:rPr>
                    <w:b/>
                    <w:i/>
                    <w:iCs/>
                  </w:rPr>
                </w:pPr>
              </w:p>
              <w:p w14:paraId="6AA38D9D" w14:textId="77777777" w:rsidR="001B4BCD" w:rsidRPr="001B4BCD" w:rsidRDefault="001B4BCD" w:rsidP="001B4BCD">
                <w:pPr>
                  <w:spacing w:after="120" w:line="276" w:lineRule="auto"/>
                  <w:jc w:val="both"/>
                  <w:rPr>
                    <w:b/>
                    <w:i/>
                    <w:iCs/>
                  </w:rPr>
                </w:pPr>
                <w:r w:rsidRPr="001B4BCD">
                  <w:rPr>
                    <w:b/>
                    <w:i/>
                    <w:iCs/>
                  </w:rPr>
                  <w:t>Challenges / Recommendations</w:t>
                </w:r>
              </w:p>
              <w:p w14:paraId="278E965A" w14:textId="36AAC0EC" w:rsidR="00937C1B" w:rsidRPr="00937C1B" w:rsidRDefault="00937C1B" w:rsidP="00937C1B">
                <w:pPr>
                  <w:widowControl w:val="0"/>
                  <w:spacing w:after="120" w:line="276" w:lineRule="auto"/>
                </w:pPr>
                <w:r w:rsidRPr="00937C1B">
                  <w:t xml:space="preserve">Based on </w:t>
                </w:r>
                <w:r w:rsidR="00F3487F">
                  <w:t>the snapshot of the</w:t>
                </w:r>
                <w:r w:rsidRPr="00937C1B">
                  <w:t xml:space="preserve"> program </w:t>
                </w:r>
                <w:r w:rsidR="00F3487F">
                  <w:t>taken during</w:t>
                </w:r>
                <w:r w:rsidR="00EC100D">
                  <w:t xml:space="preserve"> the</w:t>
                </w:r>
                <w:r w:rsidRPr="00937C1B">
                  <w:t xml:space="preserve"> site visit, the evaluator noted the following challenges and potential recommendations. Additional discussion and collaboration between BTI and UCSD program staff is necessary to determine appropriate action items.</w:t>
                </w:r>
              </w:p>
              <w:p w14:paraId="5FBF067F" w14:textId="04043AE3" w:rsidR="00937C1B" w:rsidRDefault="00937C1B" w:rsidP="002F0A25">
                <w:pPr>
                  <w:pStyle w:val="ListParagraph"/>
                  <w:numPr>
                    <w:ilvl w:val="0"/>
                    <w:numId w:val="10"/>
                  </w:numPr>
                  <w:spacing w:after="120" w:line="276" w:lineRule="auto"/>
                  <w:contextualSpacing w:val="0"/>
                  <w:jc w:val="both"/>
                </w:pPr>
                <w:r w:rsidRPr="00937C1B">
                  <w:t>Define clear 21</w:t>
                </w:r>
                <w:r w:rsidRPr="00937C1B">
                  <w:rPr>
                    <w:vertAlign w:val="superscript"/>
                  </w:rPr>
                  <w:t>st</w:t>
                </w:r>
                <w:r w:rsidRPr="00937C1B">
                  <w:t xml:space="preserve"> CCLC program roles and responsibilities for the building administrators, site coordinators, lead teachers, and clerical support staff. </w:t>
                </w:r>
                <w:r w:rsidR="00B0026A">
                  <w:t>For consideration, t</w:t>
                </w:r>
                <w:r w:rsidR="00B0026A" w:rsidRPr="00937C1B">
                  <w:t xml:space="preserve">he </w:t>
                </w:r>
                <w:r w:rsidRPr="00937C1B">
                  <w:t xml:space="preserve">evaluator provided </w:t>
                </w:r>
                <w:r w:rsidR="00970F5E">
                  <w:t xml:space="preserve">BTI with </w:t>
                </w:r>
                <w:r w:rsidRPr="00937C1B">
                  <w:t xml:space="preserve">a sample of a very detailed list </w:t>
                </w:r>
                <w:r w:rsidR="00B0026A">
                  <w:t>(supplied by another grantee) showing</w:t>
                </w:r>
                <w:r w:rsidR="00B0026A" w:rsidRPr="00937C1B">
                  <w:t xml:space="preserve"> </w:t>
                </w:r>
                <w:r w:rsidRPr="00937C1B">
                  <w:t xml:space="preserve">responsibilities </w:t>
                </w:r>
                <w:r w:rsidR="00B0026A">
                  <w:t>distributed among</w:t>
                </w:r>
                <w:r w:rsidRPr="00937C1B">
                  <w:t xml:space="preserve"> key 21</w:t>
                </w:r>
                <w:r w:rsidRPr="00937C1B">
                  <w:rPr>
                    <w:vertAlign w:val="superscript"/>
                  </w:rPr>
                  <w:t>st</w:t>
                </w:r>
                <w:r w:rsidRPr="00937C1B">
                  <w:t xml:space="preserve"> CCLC program staff.</w:t>
                </w:r>
              </w:p>
              <w:p w14:paraId="7A6DADAF" w14:textId="4CE8CF1A" w:rsidR="0096420E" w:rsidRPr="00937C1B" w:rsidRDefault="0096420E" w:rsidP="002F0A25">
                <w:pPr>
                  <w:pStyle w:val="ListParagraph"/>
                  <w:numPr>
                    <w:ilvl w:val="0"/>
                    <w:numId w:val="10"/>
                  </w:numPr>
                  <w:spacing w:after="120" w:line="276" w:lineRule="auto"/>
                  <w:contextualSpacing w:val="0"/>
                  <w:jc w:val="both"/>
                </w:pPr>
                <w:r w:rsidRPr="0096420E">
                  <w:t>Assign a BTI</w:t>
                </w:r>
                <w:r w:rsidR="00970F5E">
                  <w:t xml:space="preserve"> or school-based</w:t>
                </w:r>
                <w:r w:rsidRPr="0096420E">
                  <w:t xml:space="preserve"> site coordinator to each building </w:t>
                </w:r>
                <w:r w:rsidR="00970F5E">
                  <w:t>(</w:t>
                </w:r>
                <w:r w:rsidR="00D70D14">
                  <w:t xml:space="preserve">someone other than </w:t>
                </w:r>
                <w:r w:rsidR="00970F5E">
                  <w:t xml:space="preserve">a building administrator) </w:t>
                </w:r>
                <w:r w:rsidRPr="0096420E">
                  <w:t>in order to</w:t>
                </w:r>
                <w:r w:rsidR="00D70D14">
                  <w:t xml:space="preserve"> sufficiently</w:t>
                </w:r>
                <w:r w:rsidRPr="0096420E">
                  <w:t xml:space="preserve"> monitor and support program implementation on a daily basis for the before- and after-school programs.</w:t>
                </w:r>
              </w:p>
              <w:p w14:paraId="5570053F" w14:textId="77777777" w:rsidR="001B4BCD" w:rsidRPr="001B4BCD" w:rsidRDefault="001B4BCD" w:rsidP="001B4BCD">
                <w:pPr>
                  <w:spacing w:after="120" w:line="276" w:lineRule="auto"/>
                  <w:jc w:val="both"/>
                  <w:rPr>
                    <w:bCs/>
                  </w:rPr>
                </w:pPr>
              </w:p>
              <w:p w14:paraId="26249215" w14:textId="13739825" w:rsidR="00EA0409" w:rsidRPr="00AC6887" w:rsidRDefault="009D7D73" w:rsidP="00AC6887">
                <w:pPr>
                  <w:spacing w:after="120" w:line="276" w:lineRule="auto"/>
                  <w:jc w:val="both"/>
                </w:pPr>
              </w:p>
            </w:sdtContent>
          </w:sdt>
          <w:bookmarkEnd w:id="12" w:displacedByCustomXml="prev"/>
        </w:tc>
      </w:tr>
    </w:tbl>
    <w:p w14:paraId="03A32A0B" w14:textId="77777777" w:rsidR="00846261" w:rsidRPr="00AC6887" w:rsidRDefault="00846261" w:rsidP="00846261">
      <w:pPr>
        <w:rPr>
          <w:rFonts w:eastAsia="Cambria"/>
          <w:b/>
        </w:rPr>
      </w:pPr>
    </w:p>
    <w:p w14:paraId="2590A570" w14:textId="0F405DA9" w:rsidR="00846261" w:rsidRDefault="00846261" w:rsidP="00846261">
      <w:pPr>
        <w:spacing w:before="120" w:after="240"/>
        <w:ind w:left="274"/>
        <w:rPr>
          <w:rFonts w:ascii="Avenir Next LT Pro" w:hAnsi="Avenir Next LT Pro"/>
          <w:color w:val="0000CC"/>
          <w:sz w:val="28"/>
          <w:szCs w:val="28"/>
        </w:rPr>
      </w:pPr>
      <w:r w:rsidRPr="00AC6887">
        <w:br w:type="page"/>
      </w:r>
      <w:r w:rsidR="00C141C8" w:rsidRPr="00C141C8">
        <w:rPr>
          <w:rFonts w:ascii="Avenir Next LT Pro" w:hAnsi="Avenir Next LT Pro"/>
          <w:b/>
          <w:bCs/>
          <w:color w:val="993366"/>
          <w:sz w:val="28"/>
          <w:szCs w:val="28"/>
        </w:rPr>
        <w:lastRenderedPageBreak/>
        <w:t>2</w:t>
      </w:r>
      <w:r w:rsidRPr="00C141C8">
        <w:rPr>
          <w:rFonts w:ascii="Avenir Next LT Pro" w:hAnsi="Avenir Next LT Pro"/>
          <w:b/>
          <w:bCs/>
          <w:color w:val="993366"/>
          <w:sz w:val="28"/>
          <w:szCs w:val="28"/>
        </w:rPr>
        <w:t xml:space="preserve">c. </w:t>
      </w:r>
      <w:r w:rsidR="00C141C8" w:rsidRPr="00C141C8">
        <w:rPr>
          <w:rFonts w:ascii="Avenir Next LT Pro" w:hAnsi="Avenir Next LT Pro"/>
          <w:b/>
          <w:bCs/>
          <w:color w:val="993366"/>
          <w:sz w:val="28"/>
          <w:szCs w:val="28"/>
        </w:rPr>
        <w:t>Second</w:t>
      </w:r>
      <w:r w:rsidRPr="00C141C8">
        <w:rPr>
          <w:rFonts w:ascii="Avenir Next LT Pro" w:hAnsi="Avenir Next LT Pro"/>
          <w:b/>
          <w:bCs/>
          <w:color w:val="993366"/>
          <w:sz w:val="28"/>
          <w:szCs w:val="28"/>
        </w:rPr>
        <w:t xml:space="preserve"> Site Visit | </w:t>
      </w:r>
      <w:r w:rsidRPr="00C141C8">
        <w:rPr>
          <w:rFonts w:ascii="Avenir Next LT Pro" w:hAnsi="Avenir Next LT Pro"/>
          <w:color w:val="C34986"/>
          <w:sz w:val="28"/>
          <w:szCs w:val="28"/>
        </w:rPr>
        <w:t>Delivery &amp; Receipt of Report</w:t>
      </w:r>
    </w:p>
    <w:tbl>
      <w:tblPr>
        <w:tblStyle w:val="TableGrid"/>
        <w:tblW w:w="0" w:type="auto"/>
        <w:tblInd w:w="270" w:type="dxa"/>
        <w:tbl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insideH w:val="single" w:sz="8" w:space="0" w:color="8496B0" w:themeColor="text2" w:themeTint="99"/>
          <w:insideV w:val="single" w:sz="8" w:space="0" w:color="8496B0" w:themeColor="text2" w:themeTint="99"/>
        </w:tblBorders>
        <w:shd w:val="clear" w:color="auto" w:fill="EAEDF2"/>
        <w:tblLook w:val="04A0" w:firstRow="1" w:lastRow="0" w:firstColumn="1" w:lastColumn="0" w:noHBand="0" w:noVBand="1"/>
      </w:tblPr>
      <w:tblGrid>
        <w:gridCol w:w="14084"/>
      </w:tblGrid>
      <w:tr w:rsidR="00EA0409" w:rsidRPr="005C69C8" w14:paraId="70C80146" w14:textId="77777777" w:rsidTr="002D354B">
        <w:trPr>
          <w:trHeight w:val="7587"/>
        </w:trPr>
        <w:tc>
          <w:tcPr>
            <w:tcW w:w="14136" w:type="dxa"/>
            <w:tcBorders>
              <w:top w:val="single" w:sz="18" w:space="0" w:color="8496B0" w:themeColor="text2" w:themeTint="99"/>
              <w:left w:val="single" w:sz="18" w:space="0" w:color="8496B0" w:themeColor="text2" w:themeTint="99"/>
              <w:bottom w:val="single" w:sz="18" w:space="0" w:color="8496B0" w:themeColor="text2" w:themeTint="99"/>
              <w:right w:val="single" w:sz="18" w:space="0" w:color="8496B0" w:themeColor="text2" w:themeTint="99"/>
            </w:tcBorders>
            <w:shd w:val="clear" w:color="auto" w:fill="EAEDF2"/>
          </w:tcPr>
          <w:sdt>
            <w:sdtPr>
              <w:rPr>
                <w:rFonts w:ascii="Avenir Next LT Pro" w:hAnsi="Avenir Next LT Pro"/>
                <w:color w:val="44546A" w:themeColor="text2"/>
              </w:rPr>
              <w:id w:val="173389540"/>
              <w:lock w:val="sdtLocked"/>
              <w:placeholder>
                <w:docPart w:val="31E2F3DB1F924A53A4CA29F738B1E309"/>
              </w:placeholder>
              <w15:appearance w15:val="hidden"/>
            </w:sdtPr>
            <w:sdtEndPr>
              <w:rPr>
                <w:rFonts w:ascii="Arial" w:hAnsi="Arial"/>
              </w:rPr>
            </w:sdtEndPr>
            <w:sdtContent>
              <w:sdt>
                <w:sdtPr>
                  <w:rPr>
                    <w:color w:val="44546A" w:themeColor="text2"/>
                  </w:rPr>
                  <w:id w:val="-577517181"/>
                  <w:placeholder>
                    <w:docPart w:val="BC866F9293674135A7998C8D7FA51C04"/>
                  </w:placeholder>
                  <w15:appearance w15:val="hidden"/>
                </w:sdtPr>
                <w:sdtEndPr>
                  <w:rPr>
                    <w:color w:val="auto"/>
                  </w:rPr>
                </w:sdtEndPr>
                <w:sdtContent>
                  <w:p w14:paraId="06A0889E" w14:textId="5A963337" w:rsidR="00AE7405" w:rsidRPr="00731881" w:rsidRDefault="00AE7405" w:rsidP="00AE7405">
                    <w:pPr>
                      <w:spacing w:before="60" w:after="60" w:line="276" w:lineRule="auto"/>
                      <w:ind w:left="158" w:right="259"/>
                      <w:jc w:val="both"/>
                    </w:pPr>
                    <w:r w:rsidRPr="00731881">
                      <w:t xml:space="preserve">Delivery: </w:t>
                    </w:r>
                  </w:p>
                  <w:p w14:paraId="57A5C49A" w14:textId="0D9D5A29" w:rsidR="00AE7405" w:rsidRPr="00006F32" w:rsidRDefault="00AE7405" w:rsidP="002F0A25">
                    <w:pPr>
                      <w:pStyle w:val="ListParagraph"/>
                      <w:numPr>
                        <w:ilvl w:val="0"/>
                        <w:numId w:val="3"/>
                      </w:numPr>
                      <w:spacing w:after="120" w:line="276" w:lineRule="auto"/>
                      <w:ind w:right="259"/>
                      <w:contextualSpacing w:val="0"/>
                      <w:jc w:val="both"/>
                    </w:pPr>
                    <w:r w:rsidRPr="00006F32">
                      <w:t>The evaluator</w:t>
                    </w:r>
                    <w:r w:rsidR="00482EB9">
                      <w:t xml:space="preserve">, </w:t>
                    </w:r>
                    <w:r w:rsidR="00116AA5">
                      <w:t xml:space="preserve">BTI </w:t>
                    </w:r>
                    <w:r w:rsidRPr="00006F32">
                      <w:t>program coordinator</w:t>
                    </w:r>
                    <w:r w:rsidR="00116AA5">
                      <w:t xml:space="preserve">, BTI </w:t>
                    </w:r>
                    <w:r w:rsidR="0096420E">
                      <w:t>program direct</w:t>
                    </w:r>
                    <w:r w:rsidR="00116AA5">
                      <w:t>or, district liaison (e.g., building administrator), and/or lead teacher debriefed while the evaluator was on</w:t>
                    </w:r>
                    <w:r w:rsidR="00042F6C">
                      <w:t xml:space="preserve"> </w:t>
                    </w:r>
                    <w:r w:rsidR="00116AA5">
                      <w:t xml:space="preserve">site at each school. </w:t>
                    </w:r>
                  </w:p>
                  <w:p w14:paraId="174E0F94" w14:textId="2DC786D5" w:rsidR="00116AA5" w:rsidRDefault="00AE7405" w:rsidP="002F0A25">
                    <w:pPr>
                      <w:pStyle w:val="ListParagraph"/>
                      <w:numPr>
                        <w:ilvl w:val="0"/>
                        <w:numId w:val="3"/>
                      </w:numPr>
                      <w:spacing w:after="120" w:line="276" w:lineRule="auto"/>
                      <w:ind w:right="259"/>
                      <w:contextualSpacing w:val="0"/>
                      <w:jc w:val="both"/>
                    </w:pPr>
                    <w:r w:rsidRPr="00006F32">
                      <w:t xml:space="preserve">The </w:t>
                    </w:r>
                    <w:r w:rsidRPr="00ED60A2">
                      <w:t xml:space="preserve">evaluator </w:t>
                    </w:r>
                    <w:r w:rsidR="00116AA5">
                      <w:t>also met with</w:t>
                    </w:r>
                    <w:r w:rsidR="00D70D14">
                      <w:t xml:space="preserve"> the</w:t>
                    </w:r>
                    <w:r w:rsidR="00116AA5">
                      <w:t xml:space="preserve"> BTI program coordinator and program director at the BTI office while in Utica to review strengths, challenges, and recommendations for the next grant year.</w:t>
                    </w:r>
                  </w:p>
                  <w:p w14:paraId="3166486F" w14:textId="77777777" w:rsidR="00116AA5" w:rsidRPr="00006F32" w:rsidRDefault="00116AA5" w:rsidP="002F0A25">
                    <w:pPr>
                      <w:pStyle w:val="ListParagraph"/>
                      <w:numPr>
                        <w:ilvl w:val="0"/>
                        <w:numId w:val="3"/>
                      </w:numPr>
                      <w:spacing w:after="120" w:line="276" w:lineRule="auto"/>
                      <w:ind w:right="259"/>
                      <w:contextualSpacing w:val="0"/>
                      <w:jc w:val="both"/>
                    </w:pPr>
                    <w:r w:rsidRPr="00ED60A2">
                      <w:t>The evaluator provide</w:t>
                    </w:r>
                    <w:r>
                      <w:t>d</w:t>
                    </w:r>
                    <w:r w:rsidRPr="00ED60A2">
                      <w:t xml:space="preserve"> a </w:t>
                    </w:r>
                    <w:r>
                      <w:t xml:space="preserve">verbal and written </w:t>
                    </w:r>
                    <w:r w:rsidRPr="00ED60A2">
                      <w:t>presentation of the site visit findings at a subsequent advisory board meeting</w:t>
                    </w:r>
                    <w:r>
                      <w:t xml:space="preserve">. </w:t>
                    </w:r>
                    <w:r w:rsidRPr="00ED60A2">
                      <w:t xml:space="preserve"> </w:t>
                    </w:r>
                  </w:p>
                  <w:p w14:paraId="65FB4C6A" w14:textId="77777777" w:rsidR="00AE7405" w:rsidRDefault="00AE7405" w:rsidP="00731881">
                    <w:pPr>
                      <w:spacing w:after="120" w:line="276" w:lineRule="auto"/>
                      <w:ind w:left="158" w:right="259"/>
                      <w:jc w:val="both"/>
                      <w:rPr>
                        <w:b/>
                        <w:bCs/>
                        <w:i/>
                        <w:iCs/>
                      </w:rPr>
                    </w:pPr>
                  </w:p>
                  <w:p w14:paraId="74AF798A" w14:textId="77777777" w:rsidR="00AE7405" w:rsidRPr="00731881" w:rsidRDefault="00AE7405" w:rsidP="00AE7405">
                    <w:pPr>
                      <w:spacing w:before="60" w:after="60" w:line="276" w:lineRule="auto"/>
                      <w:ind w:left="158" w:right="259"/>
                      <w:jc w:val="both"/>
                    </w:pPr>
                    <w:r w:rsidRPr="00731881">
                      <w:t xml:space="preserve">Receipt: </w:t>
                    </w:r>
                  </w:p>
                  <w:p w14:paraId="0AD686B7" w14:textId="030923F1" w:rsidR="00AE7405" w:rsidRPr="00006F32" w:rsidRDefault="00AE7405" w:rsidP="002F0A25">
                    <w:pPr>
                      <w:pStyle w:val="ListParagraph"/>
                      <w:numPr>
                        <w:ilvl w:val="0"/>
                        <w:numId w:val="4"/>
                      </w:numPr>
                      <w:spacing w:after="120" w:line="276" w:lineRule="auto"/>
                      <w:ind w:right="259"/>
                      <w:contextualSpacing w:val="0"/>
                      <w:jc w:val="both"/>
                    </w:pPr>
                    <w:r w:rsidRPr="00006F32">
                      <w:t xml:space="preserve">The </w:t>
                    </w:r>
                    <w:r w:rsidR="00D70D14">
                      <w:t xml:space="preserve">BTI </w:t>
                    </w:r>
                    <w:r w:rsidRPr="00006F32">
                      <w:t>pro</w:t>
                    </w:r>
                    <w:r w:rsidR="00731881">
                      <w:t>gram</w:t>
                    </w:r>
                    <w:r w:rsidRPr="00006F32">
                      <w:t xml:space="preserve"> director and program coordinator reviewed and approved the written site visit findings. </w:t>
                    </w:r>
                    <w:r w:rsidR="00116AA5">
                      <w:t>They indicated a desire to make substantive changes to the program oversight for the next year.</w:t>
                    </w:r>
                  </w:p>
                  <w:p w14:paraId="61DA411B" w14:textId="3B0B8063" w:rsidR="00676882" w:rsidRDefault="00676882" w:rsidP="002F0A25">
                    <w:pPr>
                      <w:pStyle w:val="ListParagraph"/>
                      <w:numPr>
                        <w:ilvl w:val="0"/>
                        <w:numId w:val="4"/>
                      </w:numPr>
                      <w:spacing w:after="120" w:line="276" w:lineRule="auto"/>
                      <w:ind w:right="259"/>
                      <w:contextualSpacing w:val="0"/>
                      <w:jc w:val="both"/>
                    </w:pPr>
                    <w:r w:rsidRPr="00006F32">
                      <w:t xml:space="preserve">The </w:t>
                    </w:r>
                    <w:r w:rsidR="00482EB9">
                      <w:t xml:space="preserve">advisory board members celebrated the program strengths and reflected on the recommendations for </w:t>
                    </w:r>
                    <w:r w:rsidRPr="00006F32">
                      <w:t>program planning and</w:t>
                    </w:r>
                    <w:r w:rsidR="00482EB9">
                      <w:t xml:space="preserve"> improvement in </w:t>
                    </w:r>
                    <w:r w:rsidRPr="00006F32">
                      <w:t>the next grant year.</w:t>
                    </w:r>
                  </w:p>
                  <w:p w14:paraId="11F6E90D" w14:textId="745E8DDC" w:rsidR="00EA0409" w:rsidRPr="00006F32" w:rsidRDefault="009D7D73" w:rsidP="002F0A25">
                    <w:pPr>
                      <w:pStyle w:val="ListParagraph"/>
                      <w:numPr>
                        <w:ilvl w:val="0"/>
                        <w:numId w:val="4"/>
                      </w:numPr>
                      <w:spacing w:before="60" w:after="60" w:line="276" w:lineRule="auto"/>
                      <w:ind w:left="158" w:right="259"/>
                      <w:jc w:val="both"/>
                      <w:rPr>
                        <w:color w:val="44546A" w:themeColor="text2"/>
                      </w:rPr>
                    </w:pPr>
                  </w:p>
                </w:sdtContent>
              </w:sdt>
            </w:sdtContent>
          </w:sdt>
          <w:p w14:paraId="34A6744A" w14:textId="77777777" w:rsidR="00EA0409" w:rsidRPr="005C69C8" w:rsidRDefault="00EA0409" w:rsidP="00EA0409">
            <w:pPr>
              <w:spacing w:before="60" w:after="60"/>
              <w:rPr>
                <w:rFonts w:ascii="Avenir Next LT Pro" w:hAnsi="Avenir Next LT Pro"/>
                <w:color w:val="44546A" w:themeColor="text2"/>
                <w:sz w:val="20"/>
                <w:szCs w:val="20"/>
              </w:rPr>
            </w:pPr>
          </w:p>
        </w:tc>
      </w:tr>
    </w:tbl>
    <w:p w14:paraId="64E0109C" w14:textId="3FD03674" w:rsidR="00846261" w:rsidRPr="00377ED4" w:rsidRDefault="00846261" w:rsidP="000B6A3F">
      <w:pPr>
        <w:spacing w:before="120" w:after="120"/>
        <w:ind w:left="270"/>
        <w:rPr>
          <w:rFonts w:ascii="Avenir Next LT Pro" w:eastAsia="Cambria" w:hAnsi="Avenir Next LT Pro" w:cs="Cambria"/>
          <w:b/>
          <w:color w:val="244583"/>
          <w:sz w:val="28"/>
          <w:szCs w:val="28"/>
        </w:rPr>
      </w:pPr>
      <w:r w:rsidRPr="00B830F9">
        <w:rPr>
          <w:rFonts w:ascii="Avenir Next LT Pro" w:hAnsi="Avenir Next LT Pro"/>
          <w:b/>
          <w:bCs/>
          <w:color w:val="0000CC"/>
          <w:sz w:val="28"/>
          <w:szCs w:val="28"/>
        </w:rPr>
        <w:t xml:space="preserve"> </w:t>
      </w:r>
    </w:p>
    <w:p w14:paraId="659064FB" w14:textId="77777777" w:rsidR="008D10E2" w:rsidRDefault="00846261" w:rsidP="008D10E2">
      <w:pPr>
        <w:jc w:val="center"/>
        <w:rPr>
          <w:rFonts w:ascii="Avenir Next LT Pro" w:hAnsi="Avenir Next LT Pro"/>
          <w:b/>
          <w:bCs/>
          <w:color w:val="0000CC"/>
          <w:spacing w:val="20"/>
          <w:sz w:val="32"/>
          <w:szCs w:val="32"/>
        </w:rPr>
      </w:pPr>
      <w:r>
        <w:rPr>
          <w:rFonts w:ascii="Avenir Next LT Pro" w:hAnsi="Avenir Next LT Pro"/>
          <w:b/>
          <w:bCs/>
          <w:color w:val="0000CC"/>
          <w:spacing w:val="20"/>
          <w:sz w:val="32"/>
          <w:szCs w:val="32"/>
        </w:rPr>
        <w:br w:type="page"/>
      </w:r>
      <w:r w:rsidR="00CC353B">
        <w:rPr>
          <w:rFonts w:ascii="Avenir Next LT Pro" w:hAnsi="Avenir Next LT Pro"/>
          <w:b/>
          <w:bCs/>
          <w:noProof/>
          <w:color w:val="0000CC"/>
          <w:spacing w:val="20"/>
          <w:sz w:val="36"/>
          <w:szCs w:val="36"/>
        </w:rPr>
        <w:lastRenderedPageBreak/>
        <mc:AlternateContent>
          <mc:Choice Requires="wps">
            <w:drawing>
              <wp:anchor distT="0" distB="0" distL="114300" distR="114300" simplePos="0" relativeHeight="251674624" behindDoc="0" locked="0" layoutInCell="1" allowOverlap="1" wp14:anchorId="07170C9B" wp14:editId="760EBC6C">
                <wp:simplePos x="0" y="0"/>
                <wp:positionH relativeFrom="column">
                  <wp:posOffset>-457200</wp:posOffset>
                </wp:positionH>
                <wp:positionV relativeFrom="paragraph">
                  <wp:posOffset>-635</wp:posOffset>
                </wp:positionV>
                <wp:extent cx="1280160" cy="266700"/>
                <wp:effectExtent l="0" t="0" r="0" b="0"/>
                <wp:wrapNone/>
                <wp:docPr id="469872821" name="Text Box 2"/>
                <wp:cNvGraphicFramePr/>
                <a:graphic xmlns:a="http://schemas.openxmlformats.org/drawingml/2006/main">
                  <a:graphicData uri="http://schemas.microsoft.com/office/word/2010/wordprocessingShape">
                    <wps:wsp>
                      <wps:cNvSpPr txBox="1"/>
                      <wps:spPr>
                        <a:xfrm>
                          <a:off x="0" y="0"/>
                          <a:ext cx="1280160" cy="266700"/>
                        </a:xfrm>
                        <a:prstGeom prst="homePlate">
                          <a:avLst/>
                        </a:prstGeom>
                        <a:solidFill>
                          <a:srgbClr val="0000CC"/>
                        </a:solidFill>
                        <a:ln w="6350">
                          <a:noFill/>
                        </a:ln>
                      </wps:spPr>
                      <wps:txbx>
                        <w:txbxContent>
                          <w:p w14:paraId="5782FCD4" w14:textId="77777777" w:rsidR="00CC353B" w:rsidRPr="007911DA" w:rsidRDefault="00CC353B" w:rsidP="00CC353B">
                            <w:pPr>
                              <w:jc w:val="center"/>
                              <w:rPr>
                                <w:rFonts w:ascii="Avenir Next LT Pro" w:hAnsi="Avenir Next LT Pro"/>
                                <w:b/>
                                <w:bCs/>
                                <w:spacing w:val="20"/>
                              </w:rPr>
                            </w:pPr>
                            <w:r>
                              <w:rPr>
                                <w:rFonts w:ascii="Avenir Next LT Pro" w:hAnsi="Avenir Next LT Pro"/>
                                <w:b/>
                                <w:bCs/>
                                <w:spacing w:val="20"/>
                              </w:rPr>
                              <w:t>Section III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7170C9B" id="_x0000_s1029" type="#_x0000_t15" style="position:absolute;left:0;text-align:left;margin-left:-36pt;margin-top:-.05pt;width:100.8pt;height: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" adj="19350" fillcolor="#00c" stroked="f" strokeweight=".5pt">
                <v:textbox>
                  <w:txbxContent>
                    <w:p w14:paraId="5782FCD4" w14:textId="77777777" w:rsidR="00CC353B" w:rsidRPr="007911DA" w:rsidRDefault="00CC353B" w:rsidP="00CC353B">
                      <w:pPr>
                        <w:jc w:val="center"/>
                        <w:rPr>
                          <w:rFonts w:ascii="Avenir Next LT Pro" w:hAnsi="Avenir Next LT Pro"/>
                          <w:b/>
                          <w:bCs/>
                          <w:spacing w:val="20"/>
                        </w:rPr>
                      </w:pPr>
                      <w:r>
                        <w:rPr>
                          <w:rFonts w:ascii="Avenir Next LT Pro" w:hAnsi="Avenir Next LT Pro"/>
                          <w:b/>
                          <w:bCs/>
                          <w:spacing w:val="20"/>
                        </w:rPr>
                        <w:t>Section III</w:t>
                      </w:r>
                    </w:p>
                  </w:txbxContent>
                </v:textbox>
              </v:shape>
            </w:pict>
          </mc:Fallback>
        </mc:AlternateContent>
      </w:r>
      <w:r w:rsidR="00CC353B">
        <w:rPr>
          <w:rFonts w:ascii="Avenir Next LT Pro" w:hAnsi="Avenir Next LT Pro"/>
          <w:b/>
          <w:bCs/>
          <w:color w:val="0000CC"/>
          <w:spacing w:val="20"/>
          <w:sz w:val="32"/>
          <w:szCs w:val="32"/>
        </w:rPr>
        <w:t>C</w:t>
      </w:r>
      <w:r w:rsidR="00CC353B" w:rsidRPr="008D7697">
        <w:rPr>
          <w:rFonts w:ascii="Avenir Next LT Pro" w:hAnsi="Avenir Next LT Pro"/>
          <w:b/>
          <w:bCs/>
          <w:color w:val="0000CC"/>
          <w:spacing w:val="20"/>
          <w:sz w:val="32"/>
          <w:szCs w:val="32"/>
        </w:rPr>
        <w:t xml:space="preserve">onclusions </w:t>
      </w:r>
      <w:r w:rsidR="00CC353B" w:rsidRPr="008D7697">
        <w:rPr>
          <w:rFonts w:ascii="Avenir Next LT Pro" w:hAnsi="Avenir Next LT Pro"/>
          <w:color w:val="0000CC"/>
          <w:spacing w:val="20"/>
          <w:sz w:val="32"/>
          <w:szCs w:val="32"/>
        </w:rPr>
        <w:t xml:space="preserve">&amp; </w:t>
      </w:r>
      <w:r w:rsidR="00CC353B" w:rsidRPr="008D7697">
        <w:rPr>
          <w:rFonts w:ascii="Avenir Next LT Pro" w:hAnsi="Avenir Next LT Pro"/>
          <w:b/>
          <w:bCs/>
          <w:color w:val="0000CC"/>
          <w:spacing w:val="20"/>
          <w:sz w:val="32"/>
          <w:szCs w:val="32"/>
        </w:rPr>
        <w:t>Recommendations</w:t>
      </w:r>
    </w:p>
    <w:p w14:paraId="2039011B" w14:textId="758E0CDD" w:rsidR="00CC353B" w:rsidRPr="002C557A" w:rsidRDefault="00CC353B" w:rsidP="008D10E2">
      <w:pPr>
        <w:jc w:val="center"/>
        <w:rPr>
          <w:rFonts w:ascii="Avenir Next LT Pro" w:hAnsi="Avenir Next LT Pro"/>
          <w:i/>
          <w:iCs/>
          <w:color w:val="8496B0" w:themeColor="text2" w:themeTint="99"/>
        </w:rPr>
      </w:pPr>
      <w:r w:rsidRPr="00C37E53">
        <w:rPr>
          <w:rFonts w:ascii="Avenir Next LT Pro" w:hAnsi="Avenir Next LT Pro"/>
          <w:i/>
          <w:iCs/>
          <w:color w:val="BF8F00" w:themeColor="accent4" w:themeShade="BF"/>
        </w:rPr>
        <w:t xml:space="preserve"> </w:t>
      </w:r>
      <w:r>
        <w:rPr>
          <w:rFonts w:ascii="Avenir Next LT Pro" w:hAnsi="Avenir Next LT Pro"/>
          <w:i/>
          <w:iCs/>
          <w:color w:val="BF8F00" w:themeColor="accent4" w:themeShade="BF"/>
        </w:rPr>
        <w:t xml:space="preserve"> </w:t>
      </w:r>
    </w:p>
    <w:tbl>
      <w:tblPr>
        <w:tblStyle w:val="TableGrid"/>
        <w:tblW w:w="14406" w:type="dxa"/>
        <w:tblInd w:w="-23" w:type="dxa"/>
        <w:tbl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insideH w:val="single" w:sz="8" w:space="0" w:color="8496B0" w:themeColor="text2" w:themeTint="99"/>
          <w:insideV w:val="single" w:sz="8" w:space="0" w:color="8496B0" w:themeColor="text2" w:themeTint="99"/>
        </w:tblBorders>
        <w:shd w:val="clear" w:color="auto" w:fill="EAEDF2"/>
        <w:tblLook w:val="04A0" w:firstRow="1" w:lastRow="0" w:firstColumn="1" w:lastColumn="0" w:noHBand="0" w:noVBand="1"/>
      </w:tblPr>
      <w:tblGrid>
        <w:gridCol w:w="14406"/>
      </w:tblGrid>
      <w:tr w:rsidR="00CC353B" w:rsidRPr="005C69C8" w14:paraId="2AEB907C" w14:textId="77777777" w:rsidTr="00BB29C3">
        <w:tc>
          <w:tcPr>
            <w:tcW w:w="14406" w:type="dxa"/>
            <w:tcBorders>
              <w:top w:val="single" w:sz="18" w:space="0" w:color="8496B0" w:themeColor="text2" w:themeTint="99"/>
              <w:left w:val="single" w:sz="18" w:space="0" w:color="8496B0" w:themeColor="text2" w:themeTint="99"/>
              <w:bottom w:val="single" w:sz="18" w:space="0" w:color="8496B0" w:themeColor="text2" w:themeTint="99"/>
              <w:right w:val="single" w:sz="18" w:space="0" w:color="8496B0" w:themeColor="text2" w:themeTint="99"/>
            </w:tcBorders>
            <w:shd w:val="clear" w:color="auto" w:fill="EAEDF2"/>
          </w:tcPr>
          <w:sdt>
            <w:sdtPr>
              <w:rPr>
                <w:rFonts w:ascii="Avenir Next LT Pro" w:hAnsi="Avenir Next LT Pro"/>
              </w:rPr>
              <w:id w:val="-567337513"/>
              <w:placeholder>
                <w:docPart w:val="017100C110D0488C93CC43FD470104FC"/>
              </w:placeholder>
              <w15:appearance w15:val="hidden"/>
            </w:sdtPr>
            <w:sdtEndPr>
              <w:rPr>
                <w:rFonts w:ascii="Arial" w:hAnsi="Arial"/>
              </w:rPr>
            </w:sdtEndPr>
            <w:sdtContent>
              <w:p w14:paraId="65ABE09F" w14:textId="37696E96" w:rsidR="00D464F0" w:rsidRPr="004A6A38" w:rsidRDefault="00D464F0" w:rsidP="004725E9">
                <w:pPr>
                  <w:spacing w:line="276" w:lineRule="auto"/>
                  <w:ind w:left="158" w:right="259"/>
                  <w:jc w:val="both"/>
                </w:pPr>
                <w:r w:rsidRPr="004A6A38">
                  <w:t>Based on an analysis and synthesis of all data sources (i.e., site visits, surveys, interviews, focus groups, document review, advisory board meetings, and program attendance and outcome data), we offer the following conclusions and recommendations.</w:t>
                </w:r>
              </w:p>
              <w:p w14:paraId="5BD89437" w14:textId="349F7DDA" w:rsidR="00D464F0" w:rsidRPr="004A6A38" w:rsidRDefault="00D464F0" w:rsidP="004725E9">
                <w:pPr>
                  <w:spacing w:line="276" w:lineRule="auto"/>
                  <w:ind w:left="158" w:right="259"/>
                  <w:jc w:val="both"/>
                </w:pPr>
                <w:r w:rsidRPr="004A6A38">
                  <w:t xml:space="preserve"> </w:t>
                </w:r>
              </w:p>
              <w:p w14:paraId="0EA3CA93" w14:textId="5EAF4D3B" w:rsidR="00C1066A" w:rsidRPr="004A6A38" w:rsidRDefault="00CC6004" w:rsidP="004725E9">
                <w:pPr>
                  <w:spacing w:line="276" w:lineRule="auto"/>
                  <w:ind w:left="158" w:right="259"/>
                  <w:jc w:val="both"/>
                  <w:rPr>
                    <w:b/>
                    <w:bCs/>
                    <w:sz w:val="24"/>
                    <w:szCs w:val="24"/>
                  </w:rPr>
                </w:pPr>
                <w:r w:rsidRPr="004A6A38">
                  <w:rPr>
                    <w:b/>
                    <w:bCs/>
                    <w:sz w:val="24"/>
                    <w:szCs w:val="24"/>
                  </w:rPr>
                  <w:t>SUCCESSES:</w:t>
                </w:r>
              </w:p>
              <w:p w14:paraId="0632B4C5" w14:textId="77777777" w:rsidR="00006F32" w:rsidRPr="004A6A38" w:rsidRDefault="00006F32" w:rsidP="004725E9">
                <w:pPr>
                  <w:spacing w:line="276" w:lineRule="auto"/>
                  <w:ind w:left="158" w:right="259"/>
                  <w:jc w:val="both"/>
                  <w:rPr>
                    <w:b/>
                    <w:bCs/>
                    <w:sz w:val="24"/>
                    <w:szCs w:val="24"/>
                  </w:rPr>
                </w:pPr>
              </w:p>
              <w:p w14:paraId="35E06AC1" w14:textId="0D9D35ED" w:rsidR="00CC6004" w:rsidRPr="004A6A38" w:rsidRDefault="00C0639C" w:rsidP="0004655F">
                <w:pPr>
                  <w:pStyle w:val="ListParagraph"/>
                  <w:spacing w:after="120" w:line="276" w:lineRule="auto"/>
                  <w:ind w:left="878" w:right="259" w:hanging="717"/>
                  <w:contextualSpacing w:val="0"/>
                  <w:jc w:val="both"/>
                  <w:rPr>
                    <w:b/>
                    <w:bCs/>
                  </w:rPr>
                </w:pPr>
                <w:r w:rsidRPr="004A6A38">
                  <w:rPr>
                    <w:b/>
                    <w:bCs/>
                  </w:rPr>
                  <w:t>High-</w:t>
                </w:r>
                <w:r w:rsidR="00CC6004" w:rsidRPr="004A6A38">
                  <w:rPr>
                    <w:b/>
                    <w:bCs/>
                  </w:rPr>
                  <w:t xml:space="preserve">Quality Program Offerings </w:t>
                </w:r>
              </w:p>
              <w:p w14:paraId="55CB5F51" w14:textId="2E9825D2" w:rsidR="008F6711" w:rsidRPr="004A6A38" w:rsidRDefault="00CC6004" w:rsidP="002F0A25">
                <w:pPr>
                  <w:pStyle w:val="ListParagraph"/>
                  <w:numPr>
                    <w:ilvl w:val="0"/>
                    <w:numId w:val="7"/>
                  </w:numPr>
                  <w:spacing w:after="120" w:line="276" w:lineRule="auto"/>
                  <w:contextualSpacing w:val="0"/>
                  <w:rPr>
                    <w:rFonts w:eastAsia="SimSun"/>
                    <w:lang w:eastAsia="ja-JP"/>
                  </w:rPr>
                </w:pPr>
                <w:r w:rsidRPr="004A6A38">
                  <w:rPr>
                    <w:rFonts w:eastAsia="SimSun"/>
                    <w:lang w:eastAsia="ja-JP"/>
                  </w:rPr>
                  <w:t xml:space="preserve">High-quality </w:t>
                </w:r>
                <w:r w:rsidR="007F6173" w:rsidRPr="004A6A38">
                  <w:rPr>
                    <w:rFonts w:eastAsia="SimSun"/>
                    <w:lang w:eastAsia="ja-JP"/>
                  </w:rPr>
                  <w:t xml:space="preserve">academic and </w:t>
                </w:r>
                <w:r w:rsidRPr="004A6A38">
                  <w:rPr>
                    <w:rFonts w:eastAsia="SimSun"/>
                    <w:lang w:eastAsia="ja-JP"/>
                  </w:rPr>
                  <w:t>enrichment program options</w:t>
                </w:r>
                <w:r w:rsidR="00346914" w:rsidRPr="004A6A38">
                  <w:rPr>
                    <w:rFonts w:eastAsia="SimSun"/>
                    <w:lang w:eastAsia="ja-JP"/>
                  </w:rPr>
                  <w:t xml:space="preserve"> were consistent with the grant proposal</w:t>
                </w:r>
                <w:r w:rsidR="008F6711" w:rsidRPr="004A6A38">
                  <w:rPr>
                    <w:rFonts w:eastAsia="SimSun"/>
                    <w:lang w:eastAsia="ja-JP"/>
                  </w:rPr>
                  <w:t xml:space="preserve">. </w:t>
                </w:r>
                <w:r w:rsidR="007F6173" w:rsidRPr="004A6A38">
                  <w:rPr>
                    <w:rFonts w:eastAsia="SimSun"/>
                    <w:lang w:eastAsia="ja-JP"/>
                  </w:rPr>
                  <w:t>There were many opportunities</w:t>
                </w:r>
                <w:r w:rsidR="004D292D" w:rsidRPr="004A6A38">
                  <w:rPr>
                    <w:rFonts w:eastAsia="SimSun"/>
                    <w:lang w:eastAsia="ja-JP"/>
                  </w:rPr>
                  <w:t xml:space="preserve"> for</w:t>
                </w:r>
                <w:r w:rsidR="007F6173" w:rsidRPr="004A6A38">
                  <w:rPr>
                    <w:rFonts w:eastAsia="SimSun"/>
                    <w:lang w:eastAsia="ja-JP"/>
                  </w:rPr>
                  <w:t xml:space="preserve"> </w:t>
                </w:r>
                <w:r w:rsidR="00346914" w:rsidRPr="004A6A38">
                  <w:rPr>
                    <w:rFonts w:eastAsia="SimSun"/>
                    <w:lang w:eastAsia="ja-JP"/>
                  </w:rPr>
                  <w:t>s</w:t>
                </w:r>
                <w:r w:rsidR="00E94313" w:rsidRPr="004A6A38">
                  <w:rPr>
                    <w:rFonts w:eastAsia="SimSun"/>
                    <w:lang w:eastAsia="ja-JP"/>
                  </w:rPr>
                  <w:t>tudent</w:t>
                </w:r>
                <w:r w:rsidR="004D292D" w:rsidRPr="004A6A38">
                  <w:rPr>
                    <w:rFonts w:eastAsia="SimSun"/>
                    <w:lang w:eastAsia="ja-JP"/>
                  </w:rPr>
                  <w:t>s</w:t>
                </w:r>
                <w:r w:rsidR="007F6173" w:rsidRPr="004A6A38">
                  <w:rPr>
                    <w:rFonts w:eastAsia="SimSun"/>
                    <w:lang w:eastAsia="ja-JP"/>
                  </w:rPr>
                  <w:t xml:space="preserve"> to </w:t>
                </w:r>
                <w:r w:rsidR="00E94313" w:rsidRPr="004A6A38">
                  <w:rPr>
                    <w:rFonts w:eastAsia="SimSun"/>
                    <w:lang w:eastAsia="ja-JP"/>
                  </w:rPr>
                  <w:t>discover new hobbies, skills, and interests</w:t>
                </w:r>
                <w:r w:rsidR="00F3487F">
                  <w:rPr>
                    <w:rFonts w:eastAsia="SimSun"/>
                    <w:lang w:eastAsia="ja-JP"/>
                  </w:rPr>
                  <w:t>.</w:t>
                </w:r>
              </w:p>
              <w:p w14:paraId="1AE09D3A" w14:textId="59ADD562" w:rsidR="00114488" w:rsidRPr="004A6A38" w:rsidRDefault="008F6711" w:rsidP="002F0A25">
                <w:pPr>
                  <w:pStyle w:val="ListParagraph"/>
                  <w:numPr>
                    <w:ilvl w:val="0"/>
                    <w:numId w:val="7"/>
                  </w:numPr>
                  <w:spacing w:after="120" w:line="276" w:lineRule="auto"/>
                  <w:contextualSpacing w:val="0"/>
                  <w:rPr>
                    <w:rFonts w:eastAsia="SimSun"/>
                    <w:lang w:eastAsia="ja-JP"/>
                  </w:rPr>
                </w:pPr>
                <w:r w:rsidRPr="004A6A38">
                  <w:rPr>
                    <w:rFonts w:eastAsia="SimSun"/>
                    <w:lang w:eastAsia="ja-JP"/>
                  </w:rPr>
                  <w:t>The availability of academic</w:t>
                </w:r>
                <w:r w:rsidR="00AF04C4" w:rsidRPr="004A6A38">
                  <w:rPr>
                    <w:rFonts w:eastAsia="SimSun"/>
                    <w:lang w:eastAsia="ja-JP"/>
                  </w:rPr>
                  <w:t>-specific</w:t>
                </w:r>
                <w:r w:rsidRPr="004A6A38">
                  <w:rPr>
                    <w:rFonts w:eastAsia="SimSun"/>
                    <w:lang w:eastAsia="ja-JP"/>
                  </w:rPr>
                  <w:t xml:space="preserve"> programming </w:t>
                </w:r>
                <w:r w:rsidR="008170D9">
                  <w:rPr>
                    <w:rFonts w:eastAsia="SimSun"/>
                    <w:lang w:eastAsia="ja-JP"/>
                  </w:rPr>
                  <w:t xml:space="preserve">had </w:t>
                </w:r>
                <w:r w:rsidR="007F6173" w:rsidRPr="004A6A38">
                  <w:rPr>
                    <w:rFonts w:eastAsia="SimSun"/>
                    <w:lang w:eastAsia="ja-JP"/>
                  </w:rPr>
                  <w:t>improved from the prior grant year</w:t>
                </w:r>
                <w:r w:rsidR="008170D9">
                  <w:rPr>
                    <w:rFonts w:eastAsia="SimSun"/>
                    <w:lang w:eastAsia="ja-JP"/>
                  </w:rPr>
                  <w:t>,</w:t>
                </w:r>
                <w:r w:rsidR="007F6173" w:rsidRPr="004A6A38">
                  <w:rPr>
                    <w:rFonts w:eastAsia="SimSun"/>
                    <w:lang w:eastAsia="ja-JP"/>
                  </w:rPr>
                  <w:t xml:space="preserve"> as evident in the program schedules and observations. Some of these classes were very focused on tutoring and homework help, while others </w:t>
                </w:r>
                <w:r w:rsidR="00F3487F">
                  <w:rPr>
                    <w:rFonts w:eastAsia="SimSun"/>
                    <w:lang w:eastAsia="ja-JP"/>
                  </w:rPr>
                  <w:t>included</w:t>
                </w:r>
                <w:r w:rsidR="00F3487F" w:rsidRPr="004A6A38">
                  <w:rPr>
                    <w:rFonts w:eastAsia="SimSun"/>
                    <w:lang w:eastAsia="ja-JP"/>
                  </w:rPr>
                  <w:t xml:space="preserve"> </w:t>
                </w:r>
                <w:r w:rsidR="007F6173" w:rsidRPr="004A6A38">
                  <w:rPr>
                    <w:rFonts w:eastAsia="SimSun"/>
                    <w:lang w:eastAsia="ja-JP"/>
                  </w:rPr>
                  <w:t>enrichment activities</w:t>
                </w:r>
                <w:r w:rsidR="008170D9">
                  <w:rPr>
                    <w:rFonts w:eastAsia="SimSun"/>
                    <w:lang w:eastAsia="ja-JP"/>
                  </w:rPr>
                  <w:sym w:font="Symbol" w:char="F0BE"/>
                </w:r>
                <w:r w:rsidR="008170D9">
                  <w:rPr>
                    <w:rFonts w:eastAsia="SimSun"/>
                    <w:lang w:eastAsia="ja-JP"/>
                  </w:rPr>
                  <w:t xml:space="preserve">for example, </w:t>
                </w:r>
                <w:r w:rsidR="007F6173" w:rsidRPr="004A6A38">
                  <w:rPr>
                    <w:rFonts w:eastAsia="SimSun"/>
                    <w:lang w:eastAsia="ja-JP"/>
                  </w:rPr>
                  <w:t>as photography</w:t>
                </w:r>
                <w:r w:rsidR="008170D9">
                  <w:rPr>
                    <w:rFonts w:eastAsia="SimSun"/>
                    <w:lang w:eastAsia="ja-JP"/>
                  </w:rPr>
                  <w:t xml:space="preserve"> class</w:t>
                </w:r>
                <w:r w:rsidR="007F6173" w:rsidRPr="004A6A38">
                  <w:rPr>
                    <w:rFonts w:eastAsia="SimSun"/>
                    <w:lang w:eastAsia="ja-JP"/>
                  </w:rPr>
                  <w:t xml:space="preserve"> with ELA concepts and </w:t>
                </w:r>
                <w:r w:rsidR="00D70D14" w:rsidRPr="004A6A38">
                  <w:rPr>
                    <w:rFonts w:eastAsia="SimSun"/>
                    <w:lang w:eastAsia="ja-JP"/>
                  </w:rPr>
                  <w:t xml:space="preserve">a </w:t>
                </w:r>
                <w:r w:rsidR="007F6173" w:rsidRPr="004A6A38">
                  <w:rPr>
                    <w:rFonts w:eastAsia="SimSun"/>
                    <w:lang w:eastAsia="ja-JP"/>
                  </w:rPr>
                  <w:t xml:space="preserve">foreign language club with </w:t>
                </w:r>
                <w:r w:rsidR="00D70D14" w:rsidRPr="004A6A38">
                  <w:rPr>
                    <w:rFonts w:eastAsia="SimSun"/>
                    <w:lang w:eastAsia="ja-JP"/>
                  </w:rPr>
                  <w:t xml:space="preserve">cultural awareness activities and </w:t>
                </w:r>
                <w:r w:rsidR="007F6173" w:rsidRPr="004A6A38">
                  <w:rPr>
                    <w:rFonts w:eastAsia="SimSun"/>
                    <w:lang w:eastAsia="ja-JP"/>
                  </w:rPr>
                  <w:t>vocabulary practice</w:t>
                </w:r>
                <w:r w:rsidR="00F3487F">
                  <w:rPr>
                    <w:rFonts w:eastAsia="SimSun"/>
                    <w:lang w:eastAsia="ja-JP"/>
                  </w:rPr>
                  <w:t>.</w:t>
                </w:r>
              </w:p>
              <w:p w14:paraId="5C848329" w14:textId="0FE94C64" w:rsidR="00816E63" w:rsidRPr="004A6A38" w:rsidRDefault="00816E63" w:rsidP="002F0A25">
                <w:pPr>
                  <w:pStyle w:val="ListParagraph"/>
                  <w:numPr>
                    <w:ilvl w:val="0"/>
                    <w:numId w:val="7"/>
                  </w:numPr>
                  <w:rPr>
                    <w:rFonts w:eastAsia="SimSun"/>
                    <w:lang w:eastAsia="ja-JP"/>
                  </w:rPr>
                </w:pPr>
                <w:r w:rsidRPr="004A6A38">
                  <w:rPr>
                    <w:rFonts w:eastAsia="SimSun"/>
                    <w:lang w:eastAsia="ja-JP"/>
                  </w:rPr>
                  <w:t>The 21</w:t>
                </w:r>
                <w:r w:rsidRPr="004A6A38">
                  <w:rPr>
                    <w:rFonts w:eastAsia="SimSun"/>
                    <w:vertAlign w:val="superscript"/>
                    <w:lang w:eastAsia="ja-JP"/>
                  </w:rPr>
                  <w:t>st</w:t>
                </w:r>
                <w:r w:rsidRPr="004A6A38">
                  <w:rPr>
                    <w:rFonts w:eastAsia="SimSun"/>
                    <w:lang w:eastAsia="ja-JP"/>
                  </w:rPr>
                  <w:t xml:space="preserve"> CCLC program offers numerous extended-hour options outside of the school day (required grant sub-objective 1.5), including before school, after school, </w:t>
                </w:r>
                <w:r w:rsidR="006A1C01">
                  <w:rPr>
                    <w:rFonts w:eastAsia="SimSun"/>
                    <w:lang w:eastAsia="ja-JP"/>
                  </w:rPr>
                  <w:t xml:space="preserve">on </w:t>
                </w:r>
                <w:r w:rsidRPr="004A6A38">
                  <w:rPr>
                    <w:rFonts w:eastAsia="SimSun"/>
                    <w:lang w:eastAsia="ja-JP"/>
                  </w:rPr>
                  <w:t xml:space="preserve">weekends, and </w:t>
                </w:r>
                <w:r w:rsidR="006A1C01">
                  <w:rPr>
                    <w:rFonts w:eastAsia="SimSun"/>
                    <w:lang w:eastAsia="ja-JP"/>
                  </w:rPr>
                  <w:t xml:space="preserve">during the </w:t>
                </w:r>
                <w:r w:rsidRPr="004A6A38">
                  <w:rPr>
                    <w:rFonts w:eastAsia="SimSun"/>
                    <w:lang w:eastAsia="ja-JP"/>
                  </w:rPr>
                  <w:t>summer, with variation from building to building.</w:t>
                </w:r>
              </w:p>
              <w:p w14:paraId="69E684EE" w14:textId="77777777" w:rsidR="00816E63" w:rsidRPr="004A6A38" w:rsidRDefault="00816E63" w:rsidP="00816E63">
                <w:pPr>
                  <w:pStyle w:val="ListParagraph"/>
                  <w:ind w:left="878"/>
                  <w:rPr>
                    <w:rFonts w:eastAsia="SimSun"/>
                    <w:lang w:eastAsia="ja-JP"/>
                  </w:rPr>
                </w:pPr>
              </w:p>
              <w:p w14:paraId="51F48203" w14:textId="2BEF8737" w:rsidR="00FE6637" w:rsidRPr="004A6A38" w:rsidRDefault="002B43FB" w:rsidP="002F0A25">
                <w:pPr>
                  <w:pStyle w:val="ListParagraph"/>
                  <w:numPr>
                    <w:ilvl w:val="0"/>
                    <w:numId w:val="7"/>
                  </w:numPr>
                  <w:spacing w:after="120" w:line="276" w:lineRule="auto"/>
                  <w:contextualSpacing w:val="0"/>
                  <w:rPr>
                    <w:rFonts w:eastAsia="SimSun"/>
                    <w:lang w:eastAsia="ja-JP"/>
                  </w:rPr>
                </w:pPr>
                <w:r w:rsidRPr="004A6A38">
                  <w:rPr>
                    <w:rFonts w:eastAsia="SimSun"/>
                    <w:lang w:eastAsia="ja-JP"/>
                  </w:rPr>
                  <w:t xml:space="preserve">The evaluator </w:t>
                </w:r>
                <w:r w:rsidR="00FE6637" w:rsidRPr="004A6A38">
                  <w:rPr>
                    <w:rFonts w:eastAsia="SimSun"/>
                    <w:lang w:eastAsia="ja-JP"/>
                  </w:rPr>
                  <w:t xml:space="preserve">rated </w:t>
                </w:r>
                <w:r w:rsidRPr="004A6A38">
                  <w:rPr>
                    <w:rFonts w:eastAsia="SimSun"/>
                    <w:lang w:eastAsia="ja-JP"/>
                  </w:rPr>
                  <w:t xml:space="preserve">the majority of the classes observed </w:t>
                </w:r>
                <w:r w:rsidR="00FE6637" w:rsidRPr="004A6A38">
                  <w:rPr>
                    <w:rFonts w:eastAsia="SimSun"/>
                    <w:lang w:eastAsia="ja-JP"/>
                  </w:rPr>
                  <w:t>with 5 or greater on</w:t>
                </w:r>
                <w:r w:rsidRPr="004A6A38">
                  <w:rPr>
                    <w:rFonts w:eastAsia="SimSun"/>
                    <w:lang w:eastAsia="ja-JP"/>
                  </w:rPr>
                  <w:t xml:space="preserve"> each of the four key elements of the</w:t>
                </w:r>
                <w:r w:rsidR="00FE6637" w:rsidRPr="004A6A38">
                  <w:rPr>
                    <w:rFonts w:eastAsia="SimSun"/>
                    <w:lang w:eastAsia="ja-JP"/>
                  </w:rPr>
                  <w:t xml:space="preserve"> OST</w:t>
                </w:r>
                <w:r w:rsidRPr="004A6A38">
                  <w:rPr>
                    <w:rFonts w:eastAsia="SimSun"/>
                    <w:lang w:eastAsia="ja-JP"/>
                  </w:rPr>
                  <w:t xml:space="preserve"> (student relationship-building, student participation, staff relationship-building, and instructional strategies)</w:t>
                </w:r>
                <w:r w:rsidR="00FE6637" w:rsidRPr="004A6A38">
                  <w:rPr>
                    <w:rFonts w:eastAsia="SimSun"/>
                    <w:lang w:eastAsia="ja-JP"/>
                  </w:rPr>
                  <w:t xml:space="preserve">. </w:t>
                </w:r>
              </w:p>
              <w:p w14:paraId="1160A86D" w14:textId="51D004ED" w:rsidR="00F517FD" w:rsidRPr="004A6A38" w:rsidRDefault="00F517FD" w:rsidP="002F0A25">
                <w:pPr>
                  <w:pStyle w:val="ListParagraph"/>
                  <w:numPr>
                    <w:ilvl w:val="0"/>
                    <w:numId w:val="7"/>
                  </w:numPr>
                  <w:spacing w:after="120" w:line="276" w:lineRule="auto"/>
                  <w:contextualSpacing w:val="0"/>
                  <w:rPr>
                    <w:rFonts w:eastAsia="SimSun"/>
                    <w:lang w:eastAsia="ja-JP"/>
                  </w:rPr>
                </w:pPr>
                <w:r w:rsidRPr="004A6A38">
                  <w:rPr>
                    <w:rFonts w:eastAsia="SimSun"/>
                    <w:lang w:eastAsia="ja-JP"/>
                  </w:rPr>
                  <w:t>The utilization of UCSD teachers for all 21</w:t>
                </w:r>
                <w:r w:rsidRPr="004A6A38">
                  <w:rPr>
                    <w:rFonts w:eastAsia="SimSun"/>
                    <w:vertAlign w:val="superscript"/>
                    <w:lang w:eastAsia="ja-JP"/>
                  </w:rPr>
                  <w:t>st</w:t>
                </w:r>
                <w:r w:rsidRPr="004A6A38">
                  <w:rPr>
                    <w:rFonts w:eastAsia="SimSun"/>
                    <w:lang w:eastAsia="ja-JP"/>
                  </w:rPr>
                  <w:t xml:space="preserve"> CCLC programming was </w:t>
                </w:r>
                <w:r w:rsidR="00A9206A" w:rsidRPr="004A6A38">
                  <w:rPr>
                    <w:rFonts w:eastAsia="SimSun"/>
                    <w:lang w:eastAsia="ja-JP"/>
                  </w:rPr>
                  <w:t>beneficia</w:t>
                </w:r>
                <w:r w:rsidRPr="004A6A38">
                  <w:rPr>
                    <w:rFonts w:eastAsia="SimSun"/>
                    <w:lang w:eastAsia="ja-JP"/>
                  </w:rPr>
                  <w:t>l</w:t>
                </w:r>
                <w:r w:rsidR="00A9206A" w:rsidRPr="004A6A38">
                  <w:rPr>
                    <w:rFonts w:eastAsia="SimSun"/>
                    <w:lang w:eastAsia="ja-JP"/>
                  </w:rPr>
                  <w:t>,</w:t>
                </w:r>
                <w:r w:rsidRPr="004A6A38">
                  <w:rPr>
                    <w:rFonts w:eastAsia="SimSun"/>
                    <w:lang w:eastAsia="ja-JP"/>
                  </w:rPr>
                  <w:t xml:space="preserve"> as district employees receive ongoing </w:t>
                </w:r>
                <w:r w:rsidR="00CA7621">
                  <w:rPr>
                    <w:rFonts w:eastAsia="SimSun"/>
                    <w:lang w:eastAsia="ja-JP"/>
                  </w:rPr>
                  <w:t>professional development</w:t>
                </w:r>
                <w:r w:rsidRPr="004A6A38">
                  <w:rPr>
                    <w:rFonts w:eastAsia="SimSun"/>
                    <w:lang w:eastAsia="ja-JP"/>
                  </w:rPr>
                  <w:t xml:space="preserve"> for lesson planning, classroom management, and </w:t>
                </w:r>
                <w:r w:rsidR="00A9206A" w:rsidRPr="004A6A38">
                  <w:rPr>
                    <w:rFonts w:eastAsia="SimSun"/>
                    <w:lang w:eastAsia="ja-JP"/>
                  </w:rPr>
                  <w:t>social-emotional learning (</w:t>
                </w:r>
                <w:r w:rsidRPr="004A6A38">
                  <w:rPr>
                    <w:rFonts w:eastAsia="SimSun"/>
                    <w:lang w:eastAsia="ja-JP"/>
                  </w:rPr>
                  <w:t>SE</w:t>
                </w:r>
                <w:r w:rsidR="00A9206A" w:rsidRPr="004A6A38">
                  <w:rPr>
                    <w:rFonts w:eastAsia="SimSun"/>
                    <w:lang w:eastAsia="ja-JP"/>
                  </w:rPr>
                  <w:t>L)</w:t>
                </w:r>
                <w:r w:rsidRPr="004A6A38">
                  <w:rPr>
                    <w:rFonts w:eastAsia="SimSun"/>
                    <w:lang w:eastAsia="ja-JP"/>
                  </w:rPr>
                  <w:t xml:space="preserve">. </w:t>
                </w:r>
                <w:r w:rsidR="007F6173" w:rsidRPr="004A6A38">
                  <w:rPr>
                    <w:rFonts w:eastAsia="SimSun"/>
                    <w:lang w:eastAsia="ja-JP"/>
                  </w:rPr>
                  <w:t>Sample lesson plans indicated utilization of the daily lesson template provided by NYSED.</w:t>
                </w:r>
                <w:r w:rsidR="007F6173" w:rsidRPr="004A6A38">
                  <w:rPr>
                    <w:rStyle w:val="FootnoteReference"/>
                    <w:rFonts w:eastAsia="SimSun"/>
                    <w:lang w:eastAsia="ja-JP"/>
                  </w:rPr>
                  <w:footnoteReference w:id="6"/>
                </w:r>
                <w:r w:rsidR="007F6173" w:rsidRPr="004A6A38">
                  <w:rPr>
                    <w:rFonts w:eastAsia="SimSun"/>
                    <w:lang w:eastAsia="ja-JP"/>
                  </w:rPr>
                  <w:t xml:space="preserve"> </w:t>
                </w:r>
                <w:r w:rsidR="00BE2561" w:rsidRPr="004A6A38">
                  <w:rPr>
                    <w:rFonts w:eastAsia="SimSun"/>
                    <w:lang w:eastAsia="ja-JP"/>
                  </w:rPr>
                  <w:t>School-</w:t>
                </w:r>
                <w:r w:rsidR="0021077B" w:rsidRPr="004A6A38">
                  <w:rPr>
                    <w:rFonts w:eastAsia="SimSun"/>
                    <w:lang w:eastAsia="ja-JP"/>
                  </w:rPr>
                  <w:t>day t</w:t>
                </w:r>
                <w:r w:rsidRPr="004A6A38">
                  <w:rPr>
                    <w:rFonts w:eastAsia="SimSun"/>
                    <w:lang w:eastAsia="ja-JP"/>
                  </w:rPr>
                  <w:t>e</w:t>
                </w:r>
                <w:r w:rsidR="008968A9" w:rsidRPr="004A6A38">
                  <w:rPr>
                    <w:rFonts w:eastAsia="SimSun"/>
                    <w:lang w:eastAsia="ja-JP"/>
                  </w:rPr>
                  <w:t xml:space="preserve">achers </w:t>
                </w:r>
                <w:r w:rsidR="0021077B" w:rsidRPr="004A6A38">
                  <w:rPr>
                    <w:rFonts w:eastAsia="SimSun"/>
                    <w:lang w:eastAsia="ja-JP"/>
                  </w:rPr>
                  <w:t xml:space="preserve">are likely to be more </w:t>
                </w:r>
                <w:r w:rsidR="00E609B6" w:rsidRPr="004A6A38">
                  <w:rPr>
                    <w:rFonts w:eastAsia="SimSun"/>
                    <w:lang w:eastAsia="ja-JP"/>
                  </w:rPr>
                  <w:t xml:space="preserve">familiar with the </w:t>
                </w:r>
                <w:r w:rsidR="008968A9" w:rsidRPr="004A6A38">
                  <w:rPr>
                    <w:rFonts w:eastAsia="SimSun"/>
                    <w:lang w:eastAsia="ja-JP"/>
                  </w:rPr>
                  <w:t>students</w:t>
                </w:r>
                <w:r w:rsidR="00E609B6" w:rsidRPr="004A6A38">
                  <w:rPr>
                    <w:rFonts w:eastAsia="SimSun"/>
                    <w:lang w:eastAsia="ja-JP"/>
                  </w:rPr>
                  <w:t>’ personalities and academic needs</w:t>
                </w:r>
                <w:r w:rsidR="008968A9" w:rsidRPr="004A6A38">
                  <w:rPr>
                    <w:rFonts w:eastAsia="SimSun"/>
                    <w:lang w:eastAsia="ja-JP"/>
                  </w:rPr>
                  <w:t xml:space="preserve"> </w:t>
                </w:r>
                <w:r w:rsidR="0021077B" w:rsidRPr="004A6A38">
                  <w:rPr>
                    <w:rFonts w:eastAsia="SimSun"/>
                    <w:lang w:eastAsia="ja-JP"/>
                  </w:rPr>
                  <w:t xml:space="preserve">than outside consultants. They </w:t>
                </w:r>
                <w:r w:rsidR="00CA7621">
                  <w:rPr>
                    <w:rFonts w:eastAsia="SimSun"/>
                    <w:lang w:eastAsia="ja-JP"/>
                  </w:rPr>
                  <w:t>reinforce</w:t>
                </w:r>
                <w:r w:rsidR="00CA7621" w:rsidRPr="004A6A38">
                  <w:rPr>
                    <w:rFonts w:eastAsia="SimSun"/>
                    <w:lang w:eastAsia="ja-JP"/>
                  </w:rPr>
                  <w:t xml:space="preserve"> </w:t>
                </w:r>
                <w:r w:rsidR="008968A9" w:rsidRPr="004A6A38">
                  <w:rPr>
                    <w:rFonts w:eastAsia="SimSun"/>
                    <w:lang w:eastAsia="ja-JP"/>
                  </w:rPr>
                  <w:t xml:space="preserve">the </w:t>
                </w:r>
                <w:r w:rsidR="00CA7621">
                  <w:rPr>
                    <w:rFonts w:eastAsia="SimSun"/>
                    <w:lang w:eastAsia="ja-JP"/>
                  </w:rPr>
                  <w:t>school</w:t>
                </w:r>
                <w:r w:rsidR="0013670D">
                  <w:rPr>
                    <w:rFonts w:eastAsia="SimSun"/>
                    <w:lang w:eastAsia="ja-JP"/>
                  </w:rPr>
                  <w:t>-</w:t>
                </w:r>
                <w:r w:rsidR="00CA7621">
                  <w:rPr>
                    <w:rFonts w:eastAsia="SimSun"/>
                    <w:lang w:eastAsia="ja-JP"/>
                  </w:rPr>
                  <w:t>day</w:t>
                </w:r>
                <w:r w:rsidR="00CA7621" w:rsidRPr="004A6A38">
                  <w:rPr>
                    <w:rFonts w:eastAsia="SimSun"/>
                    <w:lang w:eastAsia="ja-JP"/>
                  </w:rPr>
                  <w:t xml:space="preserve"> </w:t>
                </w:r>
                <w:r w:rsidR="008968A9" w:rsidRPr="004A6A38">
                  <w:rPr>
                    <w:rFonts w:eastAsia="SimSun"/>
                    <w:lang w:eastAsia="ja-JP"/>
                  </w:rPr>
                  <w:t>expectations and policies after</w:t>
                </w:r>
                <w:r w:rsidR="00E609B6" w:rsidRPr="004A6A38">
                  <w:rPr>
                    <w:rFonts w:eastAsia="SimSun"/>
                    <w:lang w:eastAsia="ja-JP"/>
                  </w:rPr>
                  <w:t xml:space="preserve"> </w:t>
                </w:r>
                <w:r w:rsidR="008968A9" w:rsidRPr="004A6A38">
                  <w:rPr>
                    <w:rFonts w:eastAsia="SimSun"/>
                    <w:lang w:eastAsia="ja-JP"/>
                  </w:rPr>
                  <w:t xml:space="preserve">school and </w:t>
                </w:r>
                <w:r w:rsidR="00E609B6" w:rsidRPr="004A6A38">
                  <w:rPr>
                    <w:rFonts w:eastAsia="SimSun"/>
                    <w:lang w:eastAsia="ja-JP"/>
                  </w:rPr>
                  <w:t>may h</w:t>
                </w:r>
                <w:r w:rsidR="008968A9" w:rsidRPr="004A6A38">
                  <w:rPr>
                    <w:rFonts w:eastAsia="SimSun"/>
                    <w:lang w:eastAsia="ja-JP"/>
                  </w:rPr>
                  <w:t xml:space="preserve">ave </w:t>
                </w:r>
                <w:r w:rsidR="00CB6C1E" w:rsidRPr="004A6A38">
                  <w:rPr>
                    <w:rFonts w:eastAsia="SimSun"/>
                    <w:lang w:eastAsia="ja-JP"/>
                  </w:rPr>
                  <w:t xml:space="preserve">better </w:t>
                </w:r>
                <w:r w:rsidR="008968A9" w:rsidRPr="004A6A38">
                  <w:rPr>
                    <w:rFonts w:eastAsia="SimSun"/>
                    <w:lang w:eastAsia="ja-JP"/>
                  </w:rPr>
                  <w:t xml:space="preserve">access </w:t>
                </w:r>
                <w:r w:rsidR="00BE2561" w:rsidRPr="004A6A38">
                  <w:rPr>
                    <w:rFonts w:eastAsia="SimSun"/>
                    <w:lang w:eastAsia="ja-JP"/>
                  </w:rPr>
                  <w:t xml:space="preserve">to </w:t>
                </w:r>
                <w:r w:rsidR="00CB6C1E" w:rsidRPr="004A6A38">
                  <w:rPr>
                    <w:rFonts w:eastAsia="SimSun"/>
                    <w:lang w:eastAsia="ja-JP"/>
                  </w:rPr>
                  <w:t xml:space="preserve">and understanding of the </w:t>
                </w:r>
                <w:r w:rsidR="008968A9" w:rsidRPr="004A6A38">
                  <w:rPr>
                    <w:rFonts w:eastAsia="SimSun"/>
                    <w:lang w:eastAsia="ja-JP"/>
                  </w:rPr>
                  <w:t>school-day curriculum to support and expand upon lessons after</w:t>
                </w:r>
                <w:r w:rsidR="00E609B6" w:rsidRPr="004A6A38">
                  <w:rPr>
                    <w:rFonts w:eastAsia="SimSun"/>
                    <w:lang w:eastAsia="ja-JP"/>
                  </w:rPr>
                  <w:t xml:space="preserve"> </w:t>
                </w:r>
                <w:r w:rsidR="008968A9" w:rsidRPr="004A6A38">
                  <w:rPr>
                    <w:rFonts w:eastAsia="SimSun"/>
                    <w:lang w:eastAsia="ja-JP"/>
                  </w:rPr>
                  <w:t>school.</w:t>
                </w:r>
              </w:p>
              <w:p w14:paraId="3F8E6570" w14:textId="04E11B39" w:rsidR="00816E63" w:rsidRPr="004A6A38" w:rsidRDefault="00816E63" w:rsidP="002F0A25">
                <w:pPr>
                  <w:pStyle w:val="ListParagraph"/>
                  <w:numPr>
                    <w:ilvl w:val="0"/>
                    <w:numId w:val="7"/>
                  </w:numPr>
                  <w:spacing w:line="276" w:lineRule="auto"/>
                  <w:contextualSpacing w:val="0"/>
                  <w:rPr>
                    <w:rFonts w:eastAsia="SimSun"/>
                    <w:lang w:eastAsia="ja-JP"/>
                  </w:rPr>
                </w:pPr>
                <w:r w:rsidRPr="004A6A38">
                  <w:rPr>
                    <w:rFonts w:eastAsia="SimSun"/>
                    <w:lang w:eastAsia="ja-JP"/>
                  </w:rPr>
                  <w:t>The program im</w:t>
                </w:r>
                <w:r w:rsidR="00575575" w:rsidRPr="004A6A38">
                  <w:rPr>
                    <w:rFonts w:eastAsia="SimSun"/>
                    <w:lang w:eastAsia="ja-JP"/>
                  </w:rPr>
                  <w:t>proved</w:t>
                </w:r>
                <w:r w:rsidRPr="004A6A38">
                  <w:rPr>
                    <w:rFonts w:eastAsia="SimSun"/>
                    <w:lang w:eastAsia="ja-JP"/>
                  </w:rPr>
                  <w:t xml:space="preserve"> its reach to families and communities in Year 2 with a family financial literacy event </w:t>
                </w:r>
                <w:r w:rsidR="00575575" w:rsidRPr="004A6A38">
                  <w:rPr>
                    <w:rFonts w:eastAsia="SimSun"/>
                    <w:lang w:eastAsia="ja-JP"/>
                  </w:rPr>
                  <w:t>sponsored by First Source Federal Credit Union offered in April 2024</w:t>
                </w:r>
                <w:r w:rsidR="00494FDD">
                  <w:rPr>
                    <w:rFonts w:eastAsia="SimSun"/>
                    <w:lang w:eastAsia="ja-JP"/>
                  </w:rPr>
                  <w:t xml:space="preserve"> at downtown hotel</w:t>
                </w:r>
                <w:r w:rsidR="00575575" w:rsidRPr="004A6A38">
                  <w:rPr>
                    <w:rFonts w:eastAsia="SimSun"/>
                    <w:lang w:eastAsia="ja-JP"/>
                  </w:rPr>
                  <w:t>. There were 68 student, parent, and teacher attendees. Most attendees completed a survey (</w:t>
                </w:r>
                <w:r w:rsidR="00575575" w:rsidRPr="004A6A38">
                  <w:rPr>
                    <w:rFonts w:eastAsia="SimSun"/>
                    <w:i/>
                    <w:iCs/>
                    <w:lang w:eastAsia="ja-JP"/>
                  </w:rPr>
                  <w:t>n</w:t>
                </w:r>
                <w:r w:rsidR="00575575" w:rsidRPr="004A6A38">
                  <w:rPr>
                    <w:rFonts w:eastAsia="SimSun"/>
                    <w:lang w:eastAsia="ja-JP"/>
                  </w:rPr>
                  <w:t xml:space="preserve"> = 57)</w:t>
                </w:r>
                <w:r w:rsidR="0013670D">
                  <w:rPr>
                    <w:rFonts w:eastAsia="SimSun"/>
                    <w:lang w:eastAsia="ja-JP"/>
                  </w:rPr>
                  <w:t xml:space="preserve">; </w:t>
                </w:r>
                <w:r w:rsidR="00575575" w:rsidRPr="004A6A38">
                  <w:rPr>
                    <w:rFonts w:eastAsia="SimSun"/>
                    <w:lang w:eastAsia="ja-JP"/>
                  </w:rPr>
                  <w:t>91% felt the workshop met their expectations</w:t>
                </w:r>
                <w:r w:rsidR="0013670D">
                  <w:rPr>
                    <w:rFonts w:eastAsia="SimSun"/>
                    <w:lang w:eastAsia="ja-JP"/>
                  </w:rPr>
                  <w:t>,</w:t>
                </w:r>
                <w:r w:rsidR="00575575" w:rsidRPr="004A6A38">
                  <w:rPr>
                    <w:rFonts w:eastAsia="SimSun"/>
                    <w:lang w:eastAsia="ja-JP"/>
                  </w:rPr>
                  <w:t xml:space="preserve"> and 95% rated it as </w:t>
                </w:r>
                <w:r w:rsidR="00575575" w:rsidRPr="004A6A38">
                  <w:rPr>
                    <w:rFonts w:eastAsia="SimSun"/>
                    <w:i/>
                    <w:iCs/>
                    <w:lang w:eastAsia="ja-JP"/>
                  </w:rPr>
                  <w:t>excellent</w:t>
                </w:r>
                <w:r w:rsidR="00575575" w:rsidRPr="004A6A38">
                  <w:rPr>
                    <w:rFonts w:eastAsia="SimSun"/>
                    <w:lang w:eastAsia="ja-JP"/>
                  </w:rPr>
                  <w:t>. Most learned new financial skills (88%) and learned more about what the credit union offers to the community (95%).</w:t>
                </w:r>
              </w:p>
              <w:p w14:paraId="1F92F146" w14:textId="77777777" w:rsidR="00575575" w:rsidRPr="004A6A38" w:rsidRDefault="00575575" w:rsidP="00D70D14">
                <w:pPr>
                  <w:pStyle w:val="ListParagraph"/>
                  <w:ind w:left="878"/>
                  <w:rPr>
                    <w:rFonts w:eastAsia="SimSun"/>
                    <w:lang w:eastAsia="ja-JP"/>
                  </w:rPr>
                </w:pPr>
              </w:p>
              <w:p w14:paraId="013F163D" w14:textId="6FF906FF" w:rsidR="004D292D" w:rsidRPr="004A6A38" w:rsidRDefault="0002001A" w:rsidP="002F0A25">
                <w:pPr>
                  <w:pStyle w:val="ListParagraph"/>
                  <w:numPr>
                    <w:ilvl w:val="0"/>
                    <w:numId w:val="7"/>
                  </w:numPr>
                  <w:rPr>
                    <w:rFonts w:eastAsia="SimSun"/>
                    <w:lang w:eastAsia="ja-JP"/>
                  </w:rPr>
                </w:pPr>
                <w:r w:rsidRPr="004A6A38">
                  <w:rPr>
                    <w:rFonts w:eastAsia="SimSun"/>
                    <w:lang w:eastAsia="ja-JP"/>
                  </w:rPr>
                  <w:t xml:space="preserve">Survey findings were positive from the student, parent, and staff perspectives. </w:t>
                </w:r>
                <w:r w:rsidR="004D292D" w:rsidRPr="004A6A38">
                  <w:rPr>
                    <w:rFonts w:eastAsia="SimSun"/>
                    <w:lang w:eastAsia="ja-JP"/>
                  </w:rPr>
                  <w:t>The majority of each respondent group rated the 21</w:t>
                </w:r>
                <w:r w:rsidR="004D292D" w:rsidRPr="00662900">
                  <w:rPr>
                    <w:rFonts w:eastAsia="SimSun"/>
                    <w:vertAlign w:val="superscript"/>
                    <w:lang w:eastAsia="ja-JP"/>
                  </w:rPr>
                  <w:t>st</w:t>
                </w:r>
                <w:r w:rsidR="004D292D" w:rsidRPr="004A6A38">
                  <w:rPr>
                    <w:rFonts w:eastAsia="SimSun"/>
                    <w:lang w:eastAsia="ja-JP"/>
                  </w:rPr>
                  <w:t xml:space="preserve"> CCLC program as high quality:</w:t>
                </w:r>
              </w:p>
              <w:p w14:paraId="75E923C4" w14:textId="77777777" w:rsidR="004D292D" w:rsidRPr="004A6A38" w:rsidRDefault="004D292D" w:rsidP="004D292D">
                <w:pPr>
                  <w:ind w:left="518"/>
                  <w:rPr>
                    <w:rFonts w:eastAsia="SimSun"/>
                    <w:lang w:eastAsia="ja-JP"/>
                  </w:rPr>
                </w:pPr>
              </w:p>
              <w:p w14:paraId="3D5FC4AC" w14:textId="4F936A13" w:rsidR="004D292D" w:rsidRPr="004A6A38" w:rsidRDefault="0002001A" w:rsidP="002F0A25">
                <w:pPr>
                  <w:pStyle w:val="ListParagraph"/>
                  <w:numPr>
                    <w:ilvl w:val="0"/>
                    <w:numId w:val="19"/>
                  </w:numPr>
                  <w:spacing w:after="120" w:line="276" w:lineRule="auto"/>
                  <w:ind w:left="1425" w:right="259"/>
                  <w:contextualSpacing w:val="0"/>
                  <w:jc w:val="both"/>
                  <w:rPr>
                    <w:rFonts w:eastAsia="SimSun"/>
                    <w:lang w:eastAsia="ja-JP"/>
                  </w:rPr>
                </w:pPr>
                <w:r w:rsidRPr="004A6A38">
                  <w:rPr>
                    <w:rFonts w:eastAsia="SimSun"/>
                    <w:lang w:eastAsia="ja-JP"/>
                  </w:rPr>
                  <w:lastRenderedPageBreak/>
                  <w:t xml:space="preserve">The majority of </w:t>
                </w:r>
                <w:r w:rsidR="00D50DCF" w:rsidRPr="004A6A38">
                  <w:rPr>
                    <w:rFonts w:eastAsia="SimSun"/>
                    <w:lang w:eastAsia="ja-JP"/>
                  </w:rPr>
                  <w:t xml:space="preserve">student survey </w:t>
                </w:r>
                <w:r w:rsidRPr="004A6A38">
                  <w:rPr>
                    <w:rFonts w:eastAsia="SimSun"/>
                    <w:lang w:eastAsia="ja-JP"/>
                  </w:rPr>
                  <w:t xml:space="preserve">respondents </w:t>
                </w:r>
                <w:r w:rsidR="00EB5F4D" w:rsidRPr="004A6A38">
                  <w:rPr>
                    <w:rFonts w:eastAsia="SimSun"/>
                    <w:lang w:eastAsia="ja-JP"/>
                  </w:rPr>
                  <w:t>(9</w:t>
                </w:r>
                <w:r w:rsidR="005D45EF" w:rsidRPr="004A6A38">
                  <w:rPr>
                    <w:rFonts w:eastAsia="SimSun"/>
                    <w:lang w:eastAsia="ja-JP"/>
                  </w:rPr>
                  <w:t>4</w:t>
                </w:r>
                <w:r w:rsidR="00EB5F4D" w:rsidRPr="004A6A38">
                  <w:rPr>
                    <w:rFonts w:eastAsia="SimSun"/>
                    <w:lang w:eastAsia="ja-JP"/>
                  </w:rPr>
                  <w:t xml:space="preserve">%) </w:t>
                </w:r>
                <w:r w:rsidRPr="004A6A38">
                  <w:rPr>
                    <w:rFonts w:eastAsia="SimSun"/>
                    <w:lang w:eastAsia="ja-JP"/>
                  </w:rPr>
                  <w:t xml:space="preserve">rated the program as </w:t>
                </w:r>
                <w:r w:rsidRPr="004A6A38">
                  <w:rPr>
                    <w:rFonts w:eastAsia="SimSun"/>
                    <w:i/>
                    <w:iCs/>
                    <w:lang w:eastAsia="ja-JP"/>
                  </w:rPr>
                  <w:t>excellent</w:t>
                </w:r>
                <w:r w:rsidRPr="004A6A38">
                  <w:rPr>
                    <w:rFonts w:eastAsia="SimSun"/>
                    <w:lang w:eastAsia="ja-JP"/>
                  </w:rPr>
                  <w:t xml:space="preserve"> or </w:t>
                </w:r>
                <w:r w:rsidRPr="004A6A38">
                  <w:rPr>
                    <w:rFonts w:eastAsia="SimSun"/>
                    <w:i/>
                    <w:iCs/>
                    <w:lang w:eastAsia="ja-JP"/>
                  </w:rPr>
                  <w:t>good</w:t>
                </w:r>
                <w:r w:rsidR="00C0639C" w:rsidRPr="004A6A38">
                  <w:rPr>
                    <w:rFonts w:eastAsia="SimSun"/>
                    <w:lang w:eastAsia="ja-JP"/>
                  </w:rPr>
                  <w:t>.</w:t>
                </w:r>
                <w:r w:rsidRPr="004A6A38">
                  <w:rPr>
                    <w:rFonts w:eastAsia="SimSun"/>
                    <w:lang w:eastAsia="ja-JP"/>
                  </w:rPr>
                  <w:t xml:space="preserve"> </w:t>
                </w:r>
                <w:r w:rsidR="00630EBB" w:rsidRPr="004A6A38">
                  <w:rPr>
                    <w:rFonts w:eastAsia="SimSun"/>
                    <w:lang w:eastAsia="ja-JP"/>
                  </w:rPr>
                  <w:t>Similarly, 9</w:t>
                </w:r>
                <w:r w:rsidR="00D70D14" w:rsidRPr="004A6A38">
                  <w:rPr>
                    <w:rFonts w:eastAsia="SimSun"/>
                    <w:lang w:eastAsia="ja-JP"/>
                  </w:rPr>
                  <w:t>5</w:t>
                </w:r>
                <w:r w:rsidR="00630EBB" w:rsidRPr="004A6A38">
                  <w:rPr>
                    <w:rFonts w:eastAsia="SimSun"/>
                    <w:lang w:eastAsia="ja-JP"/>
                  </w:rPr>
                  <w:t xml:space="preserve">% of the student survey respondents rated their after-school teachers as </w:t>
                </w:r>
                <w:r w:rsidR="00630EBB" w:rsidRPr="004A6A38">
                  <w:rPr>
                    <w:rFonts w:eastAsia="SimSun"/>
                    <w:i/>
                    <w:iCs/>
                    <w:lang w:eastAsia="ja-JP"/>
                  </w:rPr>
                  <w:t>excellent</w:t>
                </w:r>
                <w:r w:rsidR="00630EBB" w:rsidRPr="004A6A38">
                  <w:rPr>
                    <w:rFonts w:eastAsia="SimSun"/>
                    <w:lang w:eastAsia="ja-JP"/>
                  </w:rPr>
                  <w:t xml:space="preserve"> or </w:t>
                </w:r>
                <w:r w:rsidR="00630EBB" w:rsidRPr="004A6A38">
                  <w:rPr>
                    <w:rFonts w:eastAsia="SimSun"/>
                    <w:i/>
                    <w:iCs/>
                    <w:lang w:eastAsia="ja-JP"/>
                  </w:rPr>
                  <w:t>good</w:t>
                </w:r>
                <w:r w:rsidR="00630EBB" w:rsidRPr="004A6A38">
                  <w:rPr>
                    <w:rFonts w:eastAsia="SimSun"/>
                    <w:lang w:eastAsia="ja-JP"/>
                  </w:rPr>
                  <w:t xml:space="preserve">. </w:t>
                </w:r>
              </w:p>
              <w:p w14:paraId="371FAB15" w14:textId="454346F4" w:rsidR="00096AC5" w:rsidRPr="004A6A38" w:rsidRDefault="00EB5F4D" w:rsidP="002F0A25">
                <w:pPr>
                  <w:pStyle w:val="ListParagraph"/>
                  <w:numPr>
                    <w:ilvl w:val="0"/>
                    <w:numId w:val="19"/>
                  </w:numPr>
                  <w:ind w:left="1425"/>
                  <w:rPr>
                    <w:rFonts w:eastAsia="Times New Roman"/>
                    <w:bCs/>
                  </w:rPr>
                </w:pPr>
                <w:r w:rsidRPr="004A6A38">
                  <w:rPr>
                    <w:rFonts w:eastAsia="SimSun"/>
                    <w:lang w:eastAsia="ja-JP"/>
                  </w:rPr>
                  <w:t xml:space="preserve">Most parents who completed </w:t>
                </w:r>
                <w:r w:rsidR="000B091A">
                  <w:rPr>
                    <w:rFonts w:eastAsia="SimSun"/>
                    <w:lang w:eastAsia="ja-JP"/>
                  </w:rPr>
                  <w:t>the</w:t>
                </w:r>
                <w:r w:rsidR="000B091A" w:rsidRPr="004A6A38">
                  <w:rPr>
                    <w:rFonts w:eastAsia="SimSun"/>
                    <w:lang w:eastAsia="ja-JP"/>
                  </w:rPr>
                  <w:t xml:space="preserve"> </w:t>
                </w:r>
                <w:r w:rsidR="009E5923" w:rsidRPr="004A6A38">
                  <w:rPr>
                    <w:rFonts w:eastAsia="SimSun"/>
                    <w:lang w:eastAsia="ja-JP"/>
                  </w:rPr>
                  <w:t>survey (</w:t>
                </w:r>
                <w:r w:rsidR="00096AC5" w:rsidRPr="004A6A38">
                  <w:rPr>
                    <w:rFonts w:eastAsia="Times New Roman"/>
                    <w:bCs/>
                  </w:rPr>
                  <w:t>9</w:t>
                </w:r>
                <w:r w:rsidR="004A6A38">
                  <w:rPr>
                    <w:rFonts w:eastAsia="Times New Roman"/>
                    <w:bCs/>
                  </w:rPr>
                  <w:t>4</w:t>
                </w:r>
                <w:r w:rsidR="00096AC5" w:rsidRPr="004A6A38">
                  <w:rPr>
                    <w:rFonts w:eastAsia="Times New Roman"/>
                    <w:bCs/>
                  </w:rPr>
                  <w:t>%</w:t>
                </w:r>
                <w:r w:rsidR="009E5923" w:rsidRPr="004A6A38">
                  <w:rPr>
                    <w:rFonts w:eastAsia="Times New Roman"/>
                    <w:bCs/>
                  </w:rPr>
                  <w:t>)</w:t>
                </w:r>
                <w:r w:rsidR="00096AC5" w:rsidRPr="004A6A38">
                  <w:rPr>
                    <w:rFonts w:eastAsia="Times New Roman"/>
                    <w:bCs/>
                  </w:rPr>
                  <w:t xml:space="preserve"> felt the program met their child’s needs</w:t>
                </w:r>
                <w:r w:rsidR="004A6A38">
                  <w:rPr>
                    <w:rFonts w:eastAsia="Times New Roman"/>
                    <w:bCs/>
                  </w:rPr>
                  <w:t xml:space="preserve">, </w:t>
                </w:r>
                <w:r w:rsidR="00C5365C" w:rsidRPr="004A6A38">
                  <w:rPr>
                    <w:rFonts w:eastAsia="Times New Roman"/>
                    <w:bCs/>
                  </w:rPr>
                  <w:t xml:space="preserve">would sign up their child again for the program </w:t>
                </w:r>
                <w:r w:rsidR="004A6A38">
                  <w:rPr>
                    <w:rFonts w:eastAsia="Times New Roman"/>
                    <w:bCs/>
                  </w:rPr>
                  <w:t xml:space="preserve">(86%), </w:t>
                </w:r>
                <w:r w:rsidR="00C5365C" w:rsidRPr="004A6A38">
                  <w:rPr>
                    <w:rFonts w:eastAsia="Times New Roman"/>
                    <w:bCs/>
                  </w:rPr>
                  <w:t xml:space="preserve">and </w:t>
                </w:r>
                <w:r w:rsidR="004A6A38">
                  <w:rPr>
                    <w:rFonts w:eastAsia="Times New Roman"/>
                    <w:bCs/>
                  </w:rPr>
                  <w:t xml:space="preserve">would </w:t>
                </w:r>
                <w:r w:rsidR="00C5365C" w:rsidRPr="004A6A38">
                  <w:rPr>
                    <w:rFonts w:eastAsia="Times New Roman"/>
                    <w:bCs/>
                  </w:rPr>
                  <w:t>recommend the program</w:t>
                </w:r>
                <w:r w:rsidR="004A6A38">
                  <w:rPr>
                    <w:rFonts w:eastAsia="Times New Roman"/>
                    <w:bCs/>
                  </w:rPr>
                  <w:t xml:space="preserve"> (82%)</w:t>
                </w:r>
                <w:r w:rsidR="00096AC5" w:rsidRPr="004A6A38">
                  <w:rPr>
                    <w:rFonts w:eastAsia="Times New Roman"/>
                    <w:bCs/>
                  </w:rPr>
                  <w:t>.</w:t>
                </w:r>
              </w:p>
              <w:p w14:paraId="2AEDE8E9" w14:textId="013D3A5E" w:rsidR="004D292D" w:rsidRPr="004A6A38" w:rsidRDefault="004D292D" w:rsidP="004A6A38">
                <w:pPr>
                  <w:pStyle w:val="ListParagraph"/>
                  <w:ind w:left="878"/>
                  <w:rPr>
                    <w:rFonts w:ascii="Calibri" w:eastAsia="Times New Roman" w:hAnsi="Calibri" w:cs="Calibri"/>
                    <w:bCs/>
                    <w:sz w:val="24"/>
                    <w:szCs w:val="24"/>
                  </w:rPr>
                </w:pPr>
              </w:p>
              <w:p w14:paraId="0401C6B3" w14:textId="78F41C5C" w:rsidR="00EF2B7E" w:rsidRPr="004A6A38" w:rsidRDefault="00EF2B7E" w:rsidP="002F0A25">
                <w:pPr>
                  <w:pStyle w:val="ListParagraph"/>
                  <w:numPr>
                    <w:ilvl w:val="0"/>
                    <w:numId w:val="19"/>
                  </w:numPr>
                  <w:spacing w:after="120" w:line="276" w:lineRule="auto"/>
                  <w:ind w:left="1422" w:right="259"/>
                  <w:jc w:val="both"/>
                  <w:rPr>
                    <w:rFonts w:eastAsia="SimSun"/>
                    <w:lang w:eastAsia="ja-JP"/>
                  </w:rPr>
                </w:pPr>
                <w:r w:rsidRPr="004A6A38">
                  <w:rPr>
                    <w:rFonts w:eastAsia="SimSun"/>
                    <w:lang w:eastAsia="ja-JP"/>
                  </w:rPr>
                  <w:t xml:space="preserve">Staff who completed </w:t>
                </w:r>
                <w:r w:rsidR="000B091A">
                  <w:rPr>
                    <w:rFonts w:eastAsia="SimSun"/>
                    <w:lang w:eastAsia="ja-JP"/>
                  </w:rPr>
                  <w:t>the</w:t>
                </w:r>
                <w:r w:rsidR="000B091A" w:rsidRPr="004A6A38">
                  <w:rPr>
                    <w:rFonts w:eastAsia="SimSun"/>
                    <w:lang w:eastAsia="ja-JP"/>
                  </w:rPr>
                  <w:t xml:space="preserve"> </w:t>
                </w:r>
                <w:r w:rsidRPr="004A6A38">
                  <w:rPr>
                    <w:rFonts w:eastAsia="SimSun"/>
                    <w:lang w:eastAsia="ja-JP"/>
                  </w:rPr>
                  <w:t>survey gave high ratings for academic class quality, school-day alignment, interesting class options, and support for high</w:t>
                </w:r>
                <w:r w:rsidR="00133D8A">
                  <w:rPr>
                    <w:rFonts w:eastAsia="SimSun"/>
                    <w:lang w:eastAsia="ja-JP"/>
                  </w:rPr>
                  <w:t>-</w:t>
                </w:r>
                <w:r w:rsidRPr="004A6A38">
                  <w:rPr>
                    <w:rFonts w:eastAsia="SimSun"/>
                    <w:lang w:eastAsia="ja-JP"/>
                  </w:rPr>
                  <w:t>quality lesson plans. A very high percentage of staff felt the program facilitated positive student growth in academics, behavior, leadership, social-emotional skills, and college/career readiness.</w:t>
                </w:r>
              </w:p>
              <w:p w14:paraId="7E2C2E6F" w14:textId="77777777" w:rsidR="00E609B6" w:rsidRPr="004A6A38" w:rsidRDefault="00E609B6" w:rsidP="0004655F">
                <w:pPr>
                  <w:pStyle w:val="ListParagraph"/>
                  <w:spacing w:after="120" w:line="276" w:lineRule="auto"/>
                  <w:ind w:left="878" w:right="259" w:hanging="717"/>
                  <w:contextualSpacing w:val="0"/>
                  <w:jc w:val="both"/>
                  <w:rPr>
                    <w:b/>
                    <w:bCs/>
                  </w:rPr>
                </w:pPr>
              </w:p>
              <w:p w14:paraId="7CD1A3C4" w14:textId="6DB09F39" w:rsidR="00CC6004" w:rsidRPr="004A6A38" w:rsidRDefault="000672EB" w:rsidP="0004655F">
                <w:pPr>
                  <w:pStyle w:val="ListParagraph"/>
                  <w:spacing w:after="120" w:line="276" w:lineRule="auto"/>
                  <w:ind w:left="878" w:right="259" w:hanging="717"/>
                  <w:contextualSpacing w:val="0"/>
                  <w:jc w:val="both"/>
                  <w:rPr>
                    <w:b/>
                    <w:bCs/>
                  </w:rPr>
                </w:pPr>
                <w:r w:rsidRPr="004A6A38">
                  <w:rPr>
                    <w:b/>
                    <w:bCs/>
                  </w:rPr>
                  <w:t>S</w:t>
                </w:r>
                <w:r w:rsidR="00CC6004" w:rsidRPr="004A6A38">
                  <w:rPr>
                    <w:b/>
                    <w:bCs/>
                  </w:rPr>
                  <w:t xml:space="preserve">trong Engagement </w:t>
                </w:r>
                <w:r w:rsidR="0002001A" w:rsidRPr="004A6A38">
                  <w:rPr>
                    <w:b/>
                    <w:bCs/>
                  </w:rPr>
                  <w:t xml:space="preserve">and </w:t>
                </w:r>
                <w:r w:rsidR="004A2F63" w:rsidRPr="004A6A38">
                  <w:rPr>
                    <w:b/>
                    <w:bCs/>
                  </w:rPr>
                  <w:t>Relationship-</w:t>
                </w:r>
                <w:r w:rsidR="0002001A" w:rsidRPr="004A6A38">
                  <w:rPr>
                    <w:b/>
                    <w:bCs/>
                  </w:rPr>
                  <w:t xml:space="preserve">Building </w:t>
                </w:r>
                <w:r w:rsidR="00CC6004" w:rsidRPr="004A6A38">
                  <w:rPr>
                    <w:b/>
                    <w:bCs/>
                  </w:rPr>
                  <w:t xml:space="preserve">by Staff and Students </w:t>
                </w:r>
              </w:p>
              <w:p w14:paraId="2BF88DD2" w14:textId="038FE3C1" w:rsidR="00FE6637" w:rsidRPr="004A6A38" w:rsidRDefault="00FE6637" w:rsidP="002F0A25">
                <w:pPr>
                  <w:pStyle w:val="ListParagraph"/>
                  <w:numPr>
                    <w:ilvl w:val="0"/>
                    <w:numId w:val="7"/>
                  </w:numPr>
                  <w:spacing w:after="120" w:line="276" w:lineRule="auto"/>
                  <w:contextualSpacing w:val="0"/>
                  <w:rPr>
                    <w:rFonts w:eastAsia="SimSun"/>
                    <w:lang w:eastAsia="ja-JP"/>
                  </w:rPr>
                </w:pPr>
                <w:r w:rsidRPr="004A6A38">
                  <w:rPr>
                    <w:rFonts w:eastAsia="SimSun"/>
                    <w:lang w:eastAsia="ja-JP"/>
                  </w:rPr>
                  <w:t xml:space="preserve">There was strong student engagement and interest in the program (noted in observations and in the staff focus group). </w:t>
                </w:r>
              </w:p>
              <w:p w14:paraId="66807FE4" w14:textId="26E024EA" w:rsidR="00E94313" w:rsidRPr="004A6A38" w:rsidRDefault="002B43FB" w:rsidP="002F0A25">
                <w:pPr>
                  <w:pStyle w:val="ListParagraph"/>
                  <w:numPr>
                    <w:ilvl w:val="0"/>
                    <w:numId w:val="7"/>
                  </w:numPr>
                  <w:spacing w:after="120" w:line="276" w:lineRule="auto"/>
                  <w:contextualSpacing w:val="0"/>
                  <w:jc w:val="both"/>
                  <w:rPr>
                    <w:rFonts w:eastAsia="SimSun"/>
                    <w:lang w:eastAsia="ja-JP"/>
                  </w:rPr>
                </w:pPr>
                <w:r w:rsidRPr="004A6A38">
                  <w:rPr>
                    <w:rFonts w:eastAsia="SimSun"/>
                    <w:lang w:eastAsia="ja-JP"/>
                  </w:rPr>
                  <w:t>A</w:t>
                </w:r>
                <w:r w:rsidR="00225959" w:rsidRPr="004A6A38">
                  <w:rPr>
                    <w:rFonts w:eastAsia="SimSun"/>
                    <w:lang w:eastAsia="ja-JP"/>
                  </w:rPr>
                  <w:t xml:space="preserve"> number of data sources indicated </w:t>
                </w:r>
                <w:r w:rsidR="00F9614E" w:rsidRPr="004A6A38">
                  <w:rPr>
                    <w:rFonts w:eastAsia="SimSun"/>
                    <w:lang w:eastAsia="ja-JP"/>
                  </w:rPr>
                  <w:t>t</w:t>
                </w:r>
                <w:r w:rsidRPr="004A6A38">
                  <w:rPr>
                    <w:rFonts w:eastAsia="SimSun"/>
                    <w:lang w:eastAsia="ja-JP"/>
                  </w:rPr>
                  <w:t xml:space="preserve">he </w:t>
                </w:r>
                <w:r w:rsidR="00225959" w:rsidRPr="004A6A38">
                  <w:rPr>
                    <w:rFonts w:eastAsia="SimSun"/>
                    <w:lang w:eastAsia="ja-JP"/>
                  </w:rPr>
                  <w:t xml:space="preserve">program settings </w:t>
                </w:r>
                <w:r w:rsidR="009923D3">
                  <w:rPr>
                    <w:rFonts w:eastAsia="SimSun"/>
                    <w:lang w:eastAsia="ja-JP"/>
                  </w:rPr>
                  <w:t xml:space="preserve">were </w:t>
                </w:r>
                <w:r w:rsidRPr="004A6A38">
                  <w:rPr>
                    <w:rFonts w:eastAsia="SimSun"/>
                    <w:lang w:eastAsia="ja-JP"/>
                  </w:rPr>
                  <w:t>positive</w:t>
                </w:r>
                <w:r w:rsidR="00C41304" w:rsidRPr="004A6A38">
                  <w:rPr>
                    <w:rFonts w:eastAsia="SimSun"/>
                    <w:lang w:eastAsia="ja-JP"/>
                  </w:rPr>
                  <w:t xml:space="preserve">, </w:t>
                </w:r>
                <w:r w:rsidR="00F9614E" w:rsidRPr="004A6A38">
                  <w:rPr>
                    <w:rFonts w:eastAsia="SimSun"/>
                    <w:lang w:eastAsia="ja-JP"/>
                  </w:rPr>
                  <w:t>respectful</w:t>
                </w:r>
                <w:r w:rsidR="00C41304" w:rsidRPr="004A6A38">
                  <w:rPr>
                    <w:rFonts w:eastAsia="SimSun"/>
                    <w:lang w:eastAsia="ja-JP"/>
                  </w:rPr>
                  <w:t>, and safe</w:t>
                </w:r>
                <w:r w:rsidRPr="004A6A38">
                  <w:rPr>
                    <w:rFonts w:eastAsia="SimSun"/>
                    <w:lang w:eastAsia="ja-JP"/>
                  </w:rPr>
                  <w:t xml:space="preserve">. </w:t>
                </w:r>
              </w:p>
              <w:p w14:paraId="62919B90" w14:textId="0252C75A" w:rsidR="0002001A" w:rsidRPr="004A6A38" w:rsidRDefault="00036838" w:rsidP="002F0A25">
                <w:pPr>
                  <w:numPr>
                    <w:ilvl w:val="0"/>
                    <w:numId w:val="7"/>
                  </w:numPr>
                  <w:spacing w:after="120" w:line="276" w:lineRule="auto"/>
                  <w:rPr>
                    <w:rFonts w:eastAsia="SimSun"/>
                    <w:lang w:eastAsia="ja-JP"/>
                  </w:rPr>
                </w:pPr>
                <w:r w:rsidRPr="004A6A38">
                  <w:rPr>
                    <w:rFonts w:eastAsia="SimSun"/>
                    <w:lang w:eastAsia="ja-JP"/>
                  </w:rPr>
                  <w:t xml:space="preserve">The greatest percentage of </w:t>
                </w:r>
                <w:r w:rsidR="0002001A" w:rsidRPr="004A6A38">
                  <w:rPr>
                    <w:rFonts w:eastAsia="SimSun"/>
                    <w:lang w:eastAsia="ja-JP"/>
                  </w:rPr>
                  <w:t xml:space="preserve">students reported on the annual student survey that the program helped them </w:t>
                </w:r>
                <w:r w:rsidRPr="004A6A38">
                  <w:rPr>
                    <w:rFonts w:eastAsia="SimSun"/>
                    <w:lang w:eastAsia="ja-JP"/>
                  </w:rPr>
                  <w:t xml:space="preserve">with SEL (e.g., </w:t>
                </w:r>
                <w:r w:rsidRPr="00662900">
                  <w:rPr>
                    <w:rFonts w:eastAsia="SimSun"/>
                    <w:i/>
                    <w:iCs/>
                    <w:lang w:eastAsia="ja-JP"/>
                  </w:rPr>
                  <w:t>making new friends</w:t>
                </w:r>
                <w:r w:rsidRPr="004A6A38">
                  <w:rPr>
                    <w:rFonts w:eastAsia="SimSun"/>
                    <w:lang w:eastAsia="ja-JP"/>
                  </w:rPr>
                  <w:t xml:space="preserve"> 72%, </w:t>
                </w:r>
                <w:r w:rsidRPr="00662900">
                  <w:rPr>
                    <w:rFonts w:eastAsia="SimSun"/>
                    <w:i/>
                    <w:iCs/>
                    <w:lang w:eastAsia="ja-JP"/>
                  </w:rPr>
                  <w:t>feeling better about myself</w:t>
                </w:r>
                <w:r w:rsidRPr="004A6A38">
                  <w:rPr>
                    <w:rFonts w:eastAsia="SimSun"/>
                    <w:lang w:eastAsia="ja-JP"/>
                  </w:rPr>
                  <w:t xml:space="preserve"> 57%, </w:t>
                </w:r>
                <w:r w:rsidRPr="00662900">
                  <w:rPr>
                    <w:rFonts w:eastAsia="SimSun"/>
                    <w:i/>
                    <w:iCs/>
                    <w:lang w:eastAsia="ja-JP"/>
                  </w:rPr>
                  <w:t>feeling more confident</w:t>
                </w:r>
                <w:r w:rsidRPr="004A6A38">
                  <w:rPr>
                    <w:rFonts w:eastAsia="SimSun"/>
                    <w:lang w:eastAsia="ja-JP"/>
                  </w:rPr>
                  <w:t xml:space="preserve"> 56%</w:t>
                </w:r>
                <w:r w:rsidR="00EB5F4D" w:rsidRPr="004A6A38">
                  <w:rPr>
                    <w:rFonts w:eastAsia="SimSun"/>
                    <w:lang w:eastAsia="ja-JP"/>
                  </w:rPr>
                  <w:t>)</w:t>
                </w:r>
                <w:r w:rsidR="000672EB" w:rsidRPr="004A6A38">
                  <w:rPr>
                    <w:rFonts w:eastAsia="SimSun"/>
                    <w:lang w:eastAsia="ja-JP"/>
                  </w:rPr>
                  <w:t xml:space="preserve">. </w:t>
                </w:r>
              </w:p>
              <w:p w14:paraId="7E64EDD8" w14:textId="455F6DA1" w:rsidR="00F9614E" w:rsidRPr="004A6A38" w:rsidRDefault="00F9614E" w:rsidP="002F0A25">
                <w:pPr>
                  <w:numPr>
                    <w:ilvl w:val="0"/>
                    <w:numId w:val="7"/>
                  </w:numPr>
                  <w:spacing w:after="120" w:line="276" w:lineRule="auto"/>
                  <w:rPr>
                    <w:rFonts w:eastAsia="SimSun"/>
                    <w:lang w:eastAsia="ja-JP"/>
                  </w:rPr>
                </w:pPr>
                <w:r w:rsidRPr="004A6A38">
                  <w:rPr>
                    <w:rFonts w:eastAsia="SimSun"/>
                    <w:lang w:eastAsia="ja-JP"/>
                  </w:rPr>
                  <w:t xml:space="preserve">Nearly all staff who completed the survey indicated the program supported growth and development in students’ </w:t>
                </w:r>
                <w:r w:rsidR="00A9206A" w:rsidRPr="004A6A38">
                  <w:rPr>
                    <w:rFonts w:eastAsia="SimSun"/>
                    <w:lang w:eastAsia="ja-JP"/>
                  </w:rPr>
                  <w:t>SEL</w:t>
                </w:r>
                <w:r w:rsidRPr="004A6A38">
                  <w:rPr>
                    <w:rFonts w:eastAsia="SimSun"/>
                    <w:lang w:eastAsia="ja-JP"/>
                  </w:rPr>
                  <w:t xml:space="preserve"> (98%).</w:t>
                </w:r>
                <w:r w:rsidR="00C41304" w:rsidRPr="004A6A38">
                  <w:rPr>
                    <w:rFonts w:eastAsia="SimSun"/>
                    <w:lang w:eastAsia="ja-JP"/>
                  </w:rPr>
                  <w:t xml:space="preserve"> Staff-identified program strengths include</w:t>
                </w:r>
                <w:r w:rsidR="00225959" w:rsidRPr="004A6A38">
                  <w:rPr>
                    <w:rFonts w:eastAsia="SimSun"/>
                    <w:lang w:eastAsia="ja-JP"/>
                  </w:rPr>
                  <w:t>d</w:t>
                </w:r>
                <w:r w:rsidR="00C41304" w:rsidRPr="004A6A38">
                  <w:rPr>
                    <w:rFonts w:eastAsia="SimSun"/>
                    <w:lang w:eastAsia="ja-JP"/>
                  </w:rPr>
                  <w:t xml:space="preserve"> high student engagement, socialization, and collaboration related to smaller group sizes after school compared to </w:t>
                </w:r>
                <w:r w:rsidR="00FE6198">
                  <w:rPr>
                    <w:rFonts w:eastAsia="SimSun"/>
                    <w:lang w:eastAsia="ja-JP"/>
                  </w:rPr>
                  <w:t xml:space="preserve">during </w:t>
                </w:r>
                <w:r w:rsidR="00C41304" w:rsidRPr="004A6A38">
                  <w:rPr>
                    <w:rFonts w:eastAsia="SimSun"/>
                    <w:lang w:eastAsia="ja-JP"/>
                  </w:rPr>
                  <w:t>the school day.</w:t>
                </w:r>
              </w:p>
              <w:p w14:paraId="13E4574D" w14:textId="77777777" w:rsidR="004725E9" w:rsidRPr="004A6A38" w:rsidRDefault="004725E9" w:rsidP="00006F32">
                <w:pPr>
                  <w:spacing w:after="120" w:line="276" w:lineRule="auto"/>
                  <w:ind w:left="518"/>
                  <w:rPr>
                    <w:rFonts w:eastAsia="SimSun"/>
                    <w:lang w:eastAsia="ja-JP"/>
                  </w:rPr>
                </w:pPr>
              </w:p>
              <w:p w14:paraId="40F854D9" w14:textId="16861EB4" w:rsidR="00CC6004" w:rsidRPr="004A6A38" w:rsidRDefault="00CC6004" w:rsidP="0004655F">
                <w:pPr>
                  <w:pStyle w:val="ListParagraph"/>
                  <w:spacing w:after="120" w:line="276" w:lineRule="auto"/>
                  <w:ind w:left="878" w:right="259" w:hanging="717"/>
                  <w:contextualSpacing w:val="0"/>
                  <w:jc w:val="both"/>
                  <w:rPr>
                    <w:b/>
                    <w:bCs/>
                  </w:rPr>
                </w:pPr>
                <w:r w:rsidRPr="004A6A38">
                  <w:rPr>
                    <w:b/>
                    <w:bCs/>
                  </w:rPr>
                  <w:t>Positive Results</w:t>
                </w:r>
              </w:p>
              <w:p w14:paraId="44F6DF24" w14:textId="30808CC8" w:rsidR="00D36167" w:rsidRPr="004A6A38" w:rsidRDefault="00D36167" w:rsidP="002F0A25">
                <w:pPr>
                  <w:numPr>
                    <w:ilvl w:val="0"/>
                    <w:numId w:val="7"/>
                  </w:numPr>
                  <w:spacing w:after="120" w:line="276" w:lineRule="auto"/>
                  <w:rPr>
                    <w:rFonts w:eastAsia="SimSun"/>
                    <w:lang w:eastAsia="ja-JP"/>
                  </w:rPr>
                </w:pPr>
                <w:r w:rsidRPr="004A6A38">
                  <w:rPr>
                    <w:rFonts w:eastAsia="SimSun"/>
                    <w:lang w:eastAsia="ja-JP"/>
                  </w:rPr>
                  <w:t xml:space="preserve">The </w:t>
                </w:r>
                <w:r w:rsidR="004A6A38">
                  <w:rPr>
                    <w:rFonts w:eastAsia="SimSun"/>
                    <w:lang w:eastAsia="ja-JP"/>
                  </w:rPr>
                  <w:t xml:space="preserve">BTI </w:t>
                </w:r>
                <w:r w:rsidRPr="004A6A38">
                  <w:rPr>
                    <w:rFonts w:eastAsia="SimSun"/>
                    <w:lang w:eastAsia="ja-JP"/>
                  </w:rPr>
                  <w:t>21</w:t>
                </w:r>
                <w:r w:rsidRPr="004A6A38">
                  <w:rPr>
                    <w:rFonts w:eastAsia="SimSun"/>
                    <w:vertAlign w:val="superscript"/>
                    <w:lang w:eastAsia="ja-JP"/>
                  </w:rPr>
                  <w:t>st</w:t>
                </w:r>
                <w:r w:rsidRPr="004A6A38">
                  <w:rPr>
                    <w:rFonts w:eastAsia="SimSun"/>
                    <w:lang w:eastAsia="ja-JP"/>
                  </w:rPr>
                  <w:t xml:space="preserve"> CCLC program at </w:t>
                </w:r>
                <w:r w:rsidR="00C41304" w:rsidRPr="004A6A38">
                  <w:rPr>
                    <w:rFonts w:eastAsia="SimSun"/>
                    <w:lang w:eastAsia="ja-JP"/>
                  </w:rPr>
                  <w:t xml:space="preserve">UCSD </w:t>
                </w:r>
                <w:r w:rsidR="008F6711" w:rsidRPr="004A6A38">
                  <w:rPr>
                    <w:rFonts w:eastAsia="SimSun"/>
                    <w:lang w:eastAsia="ja-JP"/>
                  </w:rPr>
                  <w:t xml:space="preserve">far </w:t>
                </w:r>
                <w:r w:rsidRPr="004A6A38">
                  <w:rPr>
                    <w:rFonts w:eastAsia="SimSun"/>
                    <w:lang w:eastAsia="ja-JP"/>
                  </w:rPr>
                  <w:t xml:space="preserve">surpassed their target of </w:t>
                </w:r>
                <w:r w:rsidR="008F6711" w:rsidRPr="004A6A38">
                  <w:rPr>
                    <w:rFonts w:eastAsia="SimSun"/>
                    <w:lang w:eastAsia="ja-JP"/>
                  </w:rPr>
                  <w:t>475</w:t>
                </w:r>
                <w:r w:rsidRPr="004A6A38">
                  <w:rPr>
                    <w:rFonts w:eastAsia="SimSun"/>
                    <w:lang w:eastAsia="ja-JP"/>
                  </w:rPr>
                  <w:t xml:space="preserve"> participants, with </w:t>
                </w:r>
                <w:r w:rsidR="008F6711" w:rsidRPr="004A6A38">
                  <w:rPr>
                    <w:rFonts w:eastAsia="SimSun"/>
                    <w:lang w:eastAsia="ja-JP"/>
                  </w:rPr>
                  <w:t>6</w:t>
                </w:r>
                <w:r w:rsidR="004D292D" w:rsidRPr="004A6A38">
                  <w:rPr>
                    <w:rFonts w:eastAsia="SimSun"/>
                    <w:lang w:eastAsia="ja-JP"/>
                  </w:rPr>
                  <w:t>58</w:t>
                </w:r>
                <w:r w:rsidRPr="004A6A38">
                  <w:rPr>
                    <w:rFonts w:eastAsia="SimSun"/>
                    <w:lang w:eastAsia="ja-JP"/>
                  </w:rPr>
                  <w:t xml:space="preserve"> students attending </w:t>
                </w:r>
                <w:r w:rsidR="00D45EC3" w:rsidRPr="004A6A38">
                  <w:rPr>
                    <w:rFonts w:eastAsia="SimSun"/>
                    <w:lang w:eastAsia="ja-JP"/>
                  </w:rPr>
                  <w:t xml:space="preserve">fifteen </w:t>
                </w:r>
                <w:r w:rsidRPr="004A6A38">
                  <w:rPr>
                    <w:rFonts w:eastAsia="SimSun"/>
                    <w:lang w:eastAsia="ja-JP"/>
                  </w:rPr>
                  <w:t xml:space="preserve">or more program hours. </w:t>
                </w:r>
              </w:p>
              <w:p w14:paraId="4EC75DD9" w14:textId="0CAF7145" w:rsidR="00FE6637" w:rsidRPr="004A6A38" w:rsidRDefault="00FE6637" w:rsidP="002F0A25">
                <w:pPr>
                  <w:numPr>
                    <w:ilvl w:val="0"/>
                    <w:numId w:val="7"/>
                  </w:numPr>
                  <w:spacing w:after="120" w:line="276" w:lineRule="auto"/>
                  <w:rPr>
                    <w:rFonts w:eastAsia="SimSun"/>
                    <w:lang w:eastAsia="ja-JP"/>
                  </w:rPr>
                </w:pPr>
                <w:bookmarkStart w:id="13" w:name="_Hlk142059704"/>
                <w:r w:rsidRPr="004A6A38">
                  <w:rPr>
                    <w:rFonts w:eastAsia="SimSun"/>
                    <w:lang w:eastAsia="ja-JP"/>
                  </w:rPr>
                  <w:t>A majority of implementation performance indicators were met.</w:t>
                </w:r>
                <w:r w:rsidR="00036838" w:rsidRPr="004A6A38">
                  <w:rPr>
                    <w:rStyle w:val="FootnoteReference"/>
                    <w:rFonts w:eastAsia="SimSun"/>
                    <w:lang w:eastAsia="ja-JP"/>
                  </w:rPr>
                  <w:footnoteReference w:id="7"/>
                </w:r>
                <w:r w:rsidRPr="004A6A38">
                  <w:rPr>
                    <w:rFonts w:eastAsia="SimSun"/>
                    <w:lang w:eastAsia="ja-JP"/>
                  </w:rPr>
                  <w:t xml:space="preserve"> </w:t>
                </w:r>
                <w:r w:rsidR="007915FA" w:rsidRPr="004A6A38">
                  <w:rPr>
                    <w:rFonts w:eastAsia="SimSun"/>
                    <w:lang w:eastAsia="ja-JP"/>
                  </w:rPr>
                  <w:t xml:space="preserve">Examples include </w:t>
                </w:r>
                <w:r w:rsidR="007E7949" w:rsidRPr="004A6A38">
                  <w:rPr>
                    <w:rFonts w:eastAsia="SimSun"/>
                    <w:lang w:eastAsia="ja-JP"/>
                  </w:rPr>
                  <w:t xml:space="preserve">QSA participation twice per year, </w:t>
                </w:r>
                <w:r w:rsidR="007915FA" w:rsidRPr="004A6A38">
                  <w:rPr>
                    <w:rFonts w:eastAsia="SimSun"/>
                    <w:lang w:eastAsia="ja-JP"/>
                  </w:rPr>
                  <w:t xml:space="preserve">the availability of STEM classes, </w:t>
                </w:r>
                <w:r w:rsidR="007E7949" w:rsidRPr="004A6A38">
                  <w:rPr>
                    <w:rFonts w:eastAsia="SimSun"/>
                    <w:lang w:eastAsia="ja-JP"/>
                  </w:rPr>
                  <w:t xml:space="preserve">professional development for program staff (who are all district staff), </w:t>
                </w:r>
                <w:r w:rsidR="007915FA" w:rsidRPr="004A6A38">
                  <w:rPr>
                    <w:rFonts w:eastAsia="SimSun"/>
                    <w:lang w:eastAsia="ja-JP"/>
                  </w:rPr>
                  <w:t>and f</w:t>
                </w:r>
                <w:r w:rsidR="008F6711" w:rsidRPr="004A6A38">
                  <w:rPr>
                    <w:rFonts w:eastAsia="SimSun"/>
                    <w:lang w:eastAsia="ja-JP"/>
                  </w:rPr>
                  <w:t>amily liaison o</w:t>
                </w:r>
                <w:r w:rsidRPr="004A6A38">
                  <w:rPr>
                    <w:rFonts w:eastAsia="SimSun"/>
                    <w:lang w:eastAsia="ja-JP"/>
                  </w:rPr>
                  <w:t xml:space="preserve">utreach </w:t>
                </w:r>
                <w:r w:rsidR="00FB059C" w:rsidRPr="004A6A38">
                  <w:rPr>
                    <w:rFonts w:eastAsia="SimSun"/>
                    <w:lang w:eastAsia="ja-JP"/>
                  </w:rPr>
                  <w:t>to</w:t>
                </w:r>
                <w:r w:rsidR="004A6A38">
                  <w:rPr>
                    <w:rFonts w:eastAsia="SimSun"/>
                    <w:lang w:eastAsia="ja-JP"/>
                  </w:rPr>
                  <w:t xml:space="preserve"> 194</w:t>
                </w:r>
                <w:r w:rsidR="00FB059C" w:rsidRPr="004A6A38">
                  <w:rPr>
                    <w:rFonts w:eastAsia="SimSun"/>
                    <w:lang w:eastAsia="ja-JP"/>
                  </w:rPr>
                  <w:t xml:space="preserve"> </w:t>
                </w:r>
                <w:r w:rsidR="008F6711" w:rsidRPr="004A6A38">
                  <w:rPr>
                    <w:rFonts w:eastAsia="SimSun"/>
                    <w:lang w:eastAsia="ja-JP"/>
                  </w:rPr>
                  <w:t>parents</w:t>
                </w:r>
                <w:r w:rsidR="00E10528">
                  <w:rPr>
                    <w:rFonts w:eastAsia="SimSun"/>
                    <w:lang w:eastAsia="ja-JP"/>
                  </w:rPr>
                  <w:t>,</w:t>
                </w:r>
                <w:r w:rsidR="004A6A38">
                  <w:rPr>
                    <w:rFonts w:eastAsia="SimSun"/>
                    <w:lang w:eastAsia="ja-JP"/>
                  </w:rPr>
                  <w:t xml:space="preserve"> with a total of 321 documented contact points</w:t>
                </w:r>
                <w:r w:rsidRPr="004A6A38">
                  <w:rPr>
                    <w:rFonts w:eastAsia="SimSun"/>
                    <w:lang w:eastAsia="ja-JP"/>
                  </w:rPr>
                  <w:t xml:space="preserve">. </w:t>
                </w:r>
                <w:bookmarkEnd w:id="13"/>
              </w:p>
              <w:p w14:paraId="03BFEE79" w14:textId="6922BDDD" w:rsidR="005D45EF" w:rsidRPr="004A6A38" w:rsidRDefault="005D45EF" w:rsidP="002F0A25">
                <w:pPr>
                  <w:pStyle w:val="ListParagraph"/>
                  <w:numPr>
                    <w:ilvl w:val="0"/>
                    <w:numId w:val="7"/>
                  </w:numPr>
                  <w:rPr>
                    <w:rFonts w:eastAsia="SimSun"/>
                    <w:lang w:eastAsia="ja-JP"/>
                  </w:rPr>
                </w:pPr>
                <w:bookmarkStart w:id="14" w:name="_Hlk140751184"/>
                <w:r w:rsidRPr="004A6A38">
                  <w:rPr>
                    <w:rFonts w:eastAsia="SimSun"/>
                    <w:lang w:eastAsia="ja-JP"/>
                  </w:rPr>
                  <w:t>Staff described program successes</w:t>
                </w:r>
                <w:r w:rsidR="000B091A">
                  <w:rPr>
                    <w:rFonts w:eastAsia="SimSun"/>
                    <w:lang w:eastAsia="ja-JP"/>
                  </w:rPr>
                  <w:t>,</w:t>
                </w:r>
                <w:r w:rsidRPr="004A6A38">
                  <w:rPr>
                    <w:rFonts w:eastAsia="SimSun"/>
                    <w:lang w:eastAsia="ja-JP"/>
                  </w:rPr>
                  <w:t xml:space="preserve"> such as the clubs that are offered, the positive environment, small group sizes (compared to school</w:t>
                </w:r>
                <w:r w:rsidR="00E10528">
                  <w:rPr>
                    <w:rFonts w:eastAsia="SimSun"/>
                    <w:lang w:eastAsia="ja-JP"/>
                  </w:rPr>
                  <w:t>-</w:t>
                </w:r>
                <w:r w:rsidRPr="004A6A38">
                  <w:rPr>
                    <w:rFonts w:eastAsia="SimSun"/>
                    <w:lang w:eastAsia="ja-JP"/>
                  </w:rPr>
                  <w:t>day</w:t>
                </w:r>
                <w:r w:rsidR="00E10528">
                  <w:rPr>
                    <w:rFonts w:eastAsia="SimSun"/>
                    <w:lang w:eastAsia="ja-JP"/>
                  </w:rPr>
                  <w:t xml:space="preserve"> classes</w:t>
                </w:r>
                <w:r w:rsidRPr="004A6A38">
                  <w:rPr>
                    <w:rFonts w:eastAsia="SimSun"/>
                    <w:lang w:eastAsia="ja-JP"/>
                  </w:rPr>
                  <w:t>), relationship-building / collaboration, and student learning.</w:t>
                </w:r>
              </w:p>
              <w:p w14:paraId="4687108D" w14:textId="77777777" w:rsidR="005D45EF" w:rsidRPr="004A6A38" w:rsidRDefault="005D45EF" w:rsidP="004A6A38">
                <w:pPr>
                  <w:pStyle w:val="ListParagraph"/>
                  <w:ind w:left="878"/>
                  <w:rPr>
                    <w:rFonts w:eastAsia="SimSun"/>
                    <w:lang w:eastAsia="ja-JP"/>
                  </w:rPr>
                </w:pPr>
              </w:p>
              <w:bookmarkEnd w:id="14"/>
              <w:p w14:paraId="13B8BE04" w14:textId="6AC3F3CF" w:rsidR="002B50A4" w:rsidRPr="004A6A38" w:rsidRDefault="00AB19C2" w:rsidP="002F0A25">
                <w:pPr>
                  <w:pStyle w:val="ListParagraph"/>
                  <w:numPr>
                    <w:ilvl w:val="0"/>
                    <w:numId w:val="7"/>
                  </w:numPr>
                  <w:spacing w:after="120" w:line="276" w:lineRule="auto"/>
                  <w:contextualSpacing w:val="0"/>
                  <w:rPr>
                    <w:rFonts w:eastAsia="SimSun"/>
                    <w:lang w:eastAsia="ja-JP"/>
                  </w:rPr>
                </w:pPr>
                <w:r w:rsidRPr="004A6A38">
                  <w:rPr>
                    <w:rFonts w:eastAsia="SimSun"/>
                    <w:lang w:eastAsia="ja-JP"/>
                  </w:rPr>
                  <w:t>Most students (</w:t>
                </w:r>
                <w:r w:rsidR="00036838" w:rsidRPr="004A6A38">
                  <w:rPr>
                    <w:rFonts w:eastAsia="SimSun"/>
                    <w:lang w:eastAsia="ja-JP"/>
                  </w:rPr>
                  <w:t>88</w:t>
                </w:r>
                <w:r w:rsidRPr="004A6A38">
                  <w:rPr>
                    <w:rFonts w:eastAsia="SimSun"/>
                    <w:lang w:eastAsia="ja-JP"/>
                  </w:rPr>
                  <w:t xml:space="preserve">%) who completed </w:t>
                </w:r>
                <w:r w:rsidR="000B091A">
                  <w:rPr>
                    <w:rFonts w:eastAsia="SimSun"/>
                    <w:lang w:eastAsia="ja-JP"/>
                  </w:rPr>
                  <w:t>the</w:t>
                </w:r>
                <w:r w:rsidR="000B091A" w:rsidRPr="004A6A38">
                  <w:rPr>
                    <w:rFonts w:eastAsia="SimSun"/>
                    <w:lang w:eastAsia="ja-JP"/>
                  </w:rPr>
                  <w:t xml:space="preserve"> </w:t>
                </w:r>
                <w:r w:rsidRPr="004A6A38">
                  <w:rPr>
                    <w:rFonts w:eastAsia="SimSun"/>
                    <w:lang w:eastAsia="ja-JP"/>
                  </w:rPr>
                  <w:t>survey would recommend the program to their friends.</w:t>
                </w:r>
                <w:r w:rsidR="00EB5F4D" w:rsidRPr="004A6A38">
                  <w:rPr>
                    <w:rFonts w:eastAsia="SimSun"/>
                    <w:lang w:eastAsia="ja-JP"/>
                  </w:rPr>
                  <w:t xml:space="preserve"> Similarly, </w:t>
                </w:r>
                <w:r w:rsidR="004A6A38" w:rsidRPr="004A6A38">
                  <w:rPr>
                    <w:rFonts w:eastAsia="SimSun"/>
                    <w:lang w:eastAsia="ja-JP"/>
                  </w:rPr>
                  <w:t>82</w:t>
                </w:r>
                <w:r w:rsidR="00EB5F4D" w:rsidRPr="004A6A38">
                  <w:rPr>
                    <w:rFonts w:eastAsia="SimSun"/>
                    <w:lang w:eastAsia="ja-JP"/>
                  </w:rPr>
                  <w:t>% of parents who completed the survey would recommend the program to other parents. The majority of parents (</w:t>
                </w:r>
                <w:r w:rsidR="004A6A38" w:rsidRPr="004A6A38">
                  <w:rPr>
                    <w:rFonts w:eastAsia="SimSun"/>
                    <w:lang w:eastAsia="ja-JP"/>
                  </w:rPr>
                  <w:t>75</w:t>
                </w:r>
                <w:r w:rsidR="00EB5F4D" w:rsidRPr="004A6A38">
                  <w:rPr>
                    <w:rFonts w:eastAsia="SimSun"/>
                    <w:lang w:eastAsia="ja-JP"/>
                  </w:rPr>
                  <w:t xml:space="preserve">%) agreed their child is happy </w:t>
                </w:r>
                <w:r w:rsidR="005E76E0" w:rsidRPr="004A6A38">
                  <w:rPr>
                    <w:rFonts w:eastAsia="SimSun"/>
                    <w:lang w:eastAsia="ja-JP"/>
                  </w:rPr>
                  <w:t>to have</w:t>
                </w:r>
                <w:r w:rsidR="00EB5F4D" w:rsidRPr="004A6A38">
                  <w:rPr>
                    <w:rFonts w:eastAsia="SimSun"/>
                    <w:lang w:eastAsia="ja-JP"/>
                  </w:rPr>
                  <w:t xml:space="preserve"> participated in the program. </w:t>
                </w:r>
              </w:p>
              <w:p w14:paraId="06BB31AB" w14:textId="58A19EB0" w:rsidR="00876181" w:rsidRPr="00895B5C" w:rsidRDefault="009D7D73" w:rsidP="00757C51">
                <w:pPr>
                  <w:spacing w:after="120" w:line="276" w:lineRule="auto"/>
                  <w:ind w:left="878"/>
                  <w:rPr>
                    <w:rFonts w:ascii="Avenir Next LT Pro" w:hAnsi="Avenir Next LT Pro"/>
                  </w:rPr>
                </w:pPr>
              </w:p>
            </w:sdtContent>
          </w:sdt>
          <w:p w14:paraId="5F62E4DC" w14:textId="42162503" w:rsidR="00CC353B" w:rsidRPr="00FF407D" w:rsidRDefault="00D67825" w:rsidP="00BB29C3">
            <w:pPr>
              <w:spacing w:before="60" w:after="60" w:line="276" w:lineRule="auto"/>
              <w:ind w:left="158" w:right="259"/>
              <w:jc w:val="both"/>
              <w:rPr>
                <w:b/>
                <w:bCs/>
              </w:rPr>
            </w:pPr>
            <w:r w:rsidRPr="00FF407D">
              <w:rPr>
                <w:b/>
                <w:bCs/>
              </w:rPr>
              <w:t>STRUGGLES</w:t>
            </w:r>
            <w:r w:rsidR="00ED345B" w:rsidRPr="00FF407D">
              <w:rPr>
                <w:b/>
                <w:bCs/>
              </w:rPr>
              <w:t xml:space="preserve"> </w:t>
            </w:r>
            <w:r w:rsidRPr="00FF407D">
              <w:rPr>
                <w:b/>
                <w:bCs/>
              </w:rPr>
              <w:t>/</w:t>
            </w:r>
            <w:r w:rsidR="00ED345B" w:rsidRPr="00FF407D">
              <w:rPr>
                <w:b/>
                <w:bCs/>
              </w:rPr>
              <w:t xml:space="preserve"> </w:t>
            </w:r>
            <w:r w:rsidRPr="00FF407D">
              <w:rPr>
                <w:b/>
                <w:bCs/>
              </w:rPr>
              <w:t>LESSONS LEARNED:</w:t>
            </w:r>
          </w:p>
          <w:p w14:paraId="143E9991" w14:textId="1C1B555E" w:rsidR="001D2EEE" w:rsidRPr="007E7949" w:rsidRDefault="001D2EEE" w:rsidP="002F0A25">
            <w:pPr>
              <w:pStyle w:val="ListParagraph"/>
              <w:numPr>
                <w:ilvl w:val="0"/>
                <w:numId w:val="7"/>
              </w:numPr>
              <w:spacing w:after="120" w:line="276" w:lineRule="auto"/>
              <w:ind w:right="259"/>
              <w:contextualSpacing w:val="0"/>
              <w:jc w:val="both"/>
            </w:pPr>
            <w:r w:rsidRPr="007E7949">
              <w:t>Kennedy fell</w:t>
            </w:r>
            <w:r w:rsidRPr="007E7949">
              <w:rPr>
                <w:b/>
                <w:bCs/>
              </w:rPr>
              <w:t xml:space="preserve"> short on the summer </w:t>
            </w:r>
            <w:r w:rsidR="007E7949">
              <w:rPr>
                <w:b/>
                <w:bCs/>
              </w:rPr>
              <w:t xml:space="preserve">2023 </w:t>
            </w:r>
            <w:r w:rsidRPr="007E7949">
              <w:rPr>
                <w:b/>
                <w:bCs/>
              </w:rPr>
              <w:t>programming hours</w:t>
            </w:r>
            <w:r w:rsidRPr="00662900">
              <w:t>,</w:t>
            </w:r>
            <w:r w:rsidRPr="007E7949">
              <w:rPr>
                <w:b/>
                <w:bCs/>
              </w:rPr>
              <w:t xml:space="preserve"> </w:t>
            </w:r>
            <w:r w:rsidRPr="007E7949">
              <w:t>compared to the target of 75 hours. In the future, additional teachers</w:t>
            </w:r>
            <w:r w:rsidR="007E7949" w:rsidRPr="007E7949">
              <w:t xml:space="preserve"> sh</w:t>
            </w:r>
            <w:r w:rsidRPr="007E7949">
              <w:t>ould be recruited to provide programming aside f</w:t>
            </w:r>
            <w:r w:rsidR="007E7949" w:rsidRPr="007E7949">
              <w:t xml:space="preserve">rom </w:t>
            </w:r>
            <w:r w:rsidRPr="007E7949">
              <w:t xml:space="preserve">the single </w:t>
            </w:r>
            <w:r w:rsidRPr="007E7949">
              <w:rPr>
                <w:rFonts w:eastAsia="Georgia"/>
              </w:rPr>
              <w:t xml:space="preserve">STEM / 3D Design class offered for 60 hours. </w:t>
            </w:r>
          </w:p>
          <w:p w14:paraId="370DF18E" w14:textId="77777777" w:rsidR="001D2EEE" w:rsidRDefault="001D2EEE" w:rsidP="002F0A25">
            <w:pPr>
              <w:pStyle w:val="ListParagraph"/>
              <w:numPr>
                <w:ilvl w:val="0"/>
                <w:numId w:val="7"/>
              </w:numPr>
              <w:spacing w:after="120" w:line="276" w:lineRule="auto"/>
              <w:ind w:right="259"/>
              <w:contextualSpacing w:val="0"/>
              <w:jc w:val="both"/>
            </w:pPr>
            <w:r w:rsidRPr="007E7949">
              <w:rPr>
                <w:b/>
                <w:bCs/>
              </w:rPr>
              <w:t xml:space="preserve">Administrative </w:t>
            </w:r>
            <w:r>
              <w:rPr>
                <w:b/>
                <w:bCs/>
              </w:rPr>
              <w:t xml:space="preserve">and program </w:t>
            </w:r>
            <w:r w:rsidRPr="007E7949">
              <w:rPr>
                <w:b/>
                <w:bCs/>
              </w:rPr>
              <w:t>staff changes</w:t>
            </w:r>
            <w:r w:rsidRPr="001D2EEE">
              <w:t xml:space="preserve">. </w:t>
            </w:r>
          </w:p>
          <w:p w14:paraId="081E7B86" w14:textId="5BD48748" w:rsidR="00381216" w:rsidRDefault="001D2EEE" w:rsidP="002F0A25">
            <w:pPr>
              <w:pStyle w:val="ListParagraph"/>
              <w:numPr>
                <w:ilvl w:val="0"/>
                <w:numId w:val="20"/>
              </w:numPr>
              <w:spacing w:after="120" w:line="276" w:lineRule="auto"/>
              <w:ind w:left="1425" w:right="259" w:hanging="270"/>
              <w:contextualSpacing w:val="0"/>
              <w:jc w:val="both"/>
            </w:pPr>
            <w:r w:rsidRPr="001D2EEE">
              <w:t>With an interim superintendent in the 2023</w:t>
            </w:r>
            <w:r>
              <w:sym w:font="Symbol" w:char="F02D"/>
            </w:r>
            <w:r w:rsidRPr="001D2EEE">
              <w:t xml:space="preserve">2024 school year and interim district liaison </w:t>
            </w:r>
            <w:r>
              <w:t xml:space="preserve">(i.e., principal) </w:t>
            </w:r>
            <w:r w:rsidRPr="001D2EEE">
              <w:t xml:space="preserve">at Proctor High School for most of the year, program implementation was temporarily delayed </w:t>
            </w:r>
            <w:r>
              <w:t>at all buildings</w:t>
            </w:r>
            <w:r w:rsidR="00743032">
              <w:t>,</w:t>
            </w:r>
            <w:r>
              <w:t xml:space="preserve"> </w:t>
            </w:r>
            <w:r w:rsidRPr="001D2EEE">
              <w:t>and program oversight was less rigorous for part of the school year</w:t>
            </w:r>
            <w:r>
              <w:t xml:space="preserve"> at Proctor</w:t>
            </w:r>
            <w:r w:rsidRPr="001D2EEE">
              <w:t>. However, the program still met all targets for the number of program days and students served.</w:t>
            </w:r>
            <w:r w:rsidR="00816E63">
              <w:t xml:space="preserve"> It would be helpful to shift some of the program responsibilities from the building administrators to program coordinators who can further focus on the program.</w:t>
            </w:r>
          </w:p>
          <w:p w14:paraId="366655BD" w14:textId="1BA8B3A9" w:rsidR="001D2EEE" w:rsidRDefault="001D2EEE" w:rsidP="002F0A25">
            <w:pPr>
              <w:pStyle w:val="ListParagraph"/>
              <w:numPr>
                <w:ilvl w:val="0"/>
                <w:numId w:val="20"/>
              </w:numPr>
              <w:spacing w:after="120" w:line="276" w:lineRule="auto"/>
              <w:ind w:left="1425" w:right="259" w:hanging="270"/>
              <w:contextualSpacing w:val="0"/>
              <w:jc w:val="both"/>
            </w:pPr>
            <w:r w:rsidRPr="001D2EEE">
              <w:t>Unexpected teacher and clerical staff changes also contributed to delays in the start-up of school-year programming.</w:t>
            </w:r>
          </w:p>
          <w:p w14:paraId="08E05EFB" w14:textId="32AF1CED" w:rsidR="00816E63" w:rsidRDefault="007E7949" w:rsidP="002F0A25">
            <w:pPr>
              <w:pStyle w:val="ListParagraph"/>
              <w:numPr>
                <w:ilvl w:val="0"/>
                <w:numId w:val="7"/>
              </w:numPr>
              <w:spacing w:after="120" w:line="276" w:lineRule="auto"/>
              <w:contextualSpacing w:val="0"/>
            </w:pPr>
            <w:r>
              <w:t xml:space="preserve">The evaluator had </w:t>
            </w:r>
            <w:r w:rsidR="00816E63" w:rsidRPr="00152664">
              <w:rPr>
                <w:b/>
                <w:bCs/>
              </w:rPr>
              <w:t>difficult</w:t>
            </w:r>
            <w:r w:rsidRPr="00152664">
              <w:rPr>
                <w:b/>
                <w:bCs/>
              </w:rPr>
              <w:t>ly</w:t>
            </w:r>
            <w:r w:rsidR="00816E63" w:rsidRPr="00152664">
              <w:rPr>
                <w:b/>
                <w:bCs/>
              </w:rPr>
              <w:t xml:space="preserve"> assess</w:t>
            </w:r>
            <w:r w:rsidRPr="00152664">
              <w:rPr>
                <w:b/>
                <w:bCs/>
              </w:rPr>
              <w:t>ing</w:t>
            </w:r>
            <w:r w:rsidR="00816E63" w:rsidRPr="00152664">
              <w:rPr>
                <w:b/>
                <w:bCs/>
              </w:rPr>
              <w:t xml:space="preserve"> the weekly program hours at each building</w:t>
            </w:r>
            <w:r w:rsidR="00816E63">
              <w:t xml:space="preserve"> </w:t>
            </w:r>
            <w:r w:rsidR="002144FD">
              <w:t xml:space="preserve">because individual </w:t>
            </w:r>
            <w:r w:rsidR="00816E63">
              <w:t xml:space="preserve">teachers </w:t>
            </w:r>
            <w:r w:rsidR="002144FD">
              <w:t xml:space="preserve">had </w:t>
            </w:r>
            <w:r w:rsidR="00816E63">
              <w:t>the flexibility to establish their program times. It would be easier</w:t>
            </w:r>
            <w:r w:rsidR="002144FD">
              <w:t>,</w:t>
            </w:r>
            <w:r w:rsidR="00816E63">
              <w:t xml:space="preserve"> from a program management standpoint</w:t>
            </w:r>
            <w:r w:rsidR="002144FD">
              <w:t>,</w:t>
            </w:r>
            <w:r w:rsidR="00816E63">
              <w:t xml:space="preserve"> if all classes ended at the same time. As an example, at Proctor, a</w:t>
            </w:r>
            <w:r w:rsidR="00816E63" w:rsidRPr="00816E63">
              <w:t>fter-school classes beg</w:t>
            </w:r>
            <w:r>
              <w:t>a</w:t>
            </w:r>
            <w:r w:rsidR="00816E63" w:rsidRPr="00816E63">
              <w:t>n and end</w:t>
            </w:r>
            <w:r>
              <w:t>ed</w:t>
            </w:r>
            <w:r w:rsidR="00816E63" w:rsidRPr="00816E63">
              <w:t xml:space="preserve"> at different times and range</w:t>
            </w:r>
            <w:r>
              <w:t>d</w:t>
            </w:r>
            <w:r w:rsidR="002144FD">
              <w:t xml:space="preserve"> in length</w:t>
            </w:r>
            <w:r w:rsidR="00816E63" w:rsidRPr="00816E63">
              <w:t xml:space="preserve"> from </w:t>
            </w:r>
            <w:r w:rsidR="002144FD">
              <w:t>fifty-five</w:t>
            </w:r>
            <w:r w:rsidR="002144FD" w:rsidRPr="00816E63">
              <w:t xml:space="preserve"> </w:t>
            </w:r>
            <w:r w:rsidR="00816E63" w:rsidRPr="00816E63">
              <w:t xml:space="preserve">minutes to </w:t>
            </w:r>
            <w:r w:rsidR="002144FD">
              <w:t>three</w:t>
            </w:r>
            <w:r w:rsidR="002144FD" w:rsidRPr="00816E63">
              <w:t xml:space="preserve"> </w:t>
            </w:r>
            <w:r w:rsidR="00816E63" w:rsidRPr="00816E63">
              <w:t>hours</w:t>
            </w:r>
            <w:r w:rsidR="00816E63">
              <w:t xml:space="preserve"> per day</w:t>
            </w:r>
            <w:r w:rsidR="00816E63" w:rsidRPr="00816E63">
              <w:t>.</w:t>
            </w:r>
            <w:r w:rsidR="00816E63">
              <w:t xml:space="preserve"> Kennedy classes </w:t>
            </w:r>
            <w:r w:rsidR="00816E63" w:rsidRPr="00816E63">
              <w:t>beg</w:t>
            </w:r>
            <w:r>
              <w:t>a</w:t>
            </w:r>
            <w:r w:rsidR="00816E63" w:rsidRPr="00816E63">
              <w:t>n at 2:20 or 2:25 p.m. and r</w:t>
            </w:r>
            <w:r w:rsidR="00152664">
              <w:t>a</w:t>
            </w:r>
            <w:r w:rsidR="00816E63" w:rsidRPr="00816E63">
              <w:t xml:space="preserve">n for </w:t>
            </w:r>
            <w:r w:rsidR="002144FD">
              <w:t>one</w:t>
            </w:r>
            <w:r w:rsidR="002144FD" w:rsidRPr="00816E63">
              <w:t xml:space="preserve"> </w:t>
            </w:r>
            <w:r w:rsidR="00816E63" w:rsidRPr="00816E63">
              <w:t xml:space="preserve">to </w:t>
            </w:r>
            <w:r w:rsidR="002144FD">
              <w:t>two</w:t>
            </w:r>
            <w:r w:rsidR="002144FD" w:rsidRPr="00816E63">
              <w:t xml:space="preserve"> </w:t>
            </w:r>
            <w:r w:rsidR="00816E63" w:rsidRPr="00816E63">
              <w:t>hours.</w:t>
            </w:r>
            <w:r>
              <w:t xml:space="preserve"> The before-school program time on the Donovan schedule reflected staff arrival times</w:t>
            </w:r>
            <w:r w:rsidR="00152664">
              <w:t xml:space="preserve">, which could differ from </w:t>
            </w:r>
            <w:r>
              <w:t xml:space="preserve">student arrival times, </w:t>
            </w:r>
            <w:r w:rsidR="00EC100D">
              <w:t xml:space="preserve">potentially </w:t>
            </w:r>
            <w:r>
              <w:t>inflating daily program</w:t>
            </w:r>
            <w:r w:rsidR="00152664">
              <w:t xml:space="preserve"> availability. </w:t>
            </w:r>
            <w:r w:rsidR="00152664" w:rsidRPr="00152664">
              <w:t>Similarly, while some classes end as late as 5:30 or 6:00 p</w:t>
            </w:r>
            <w:r w:rsidR="00662900">
              <w:t>.</w:t>
            </w:r>
            <w:r w:rsidR="00152664" w:rsidRPr="00152664">
              <w:t>m</w:t>
            </w:r>
            <w:r w:rsidR="00662900">
              <w:t>.</w:t>
            </w:r>
            <w:r w:rsidR="00152664" w:rsidRPr="00152664">
              <w:t xml:space="preserve"> at Proctor, there are likely days that students do not stay the full duration shown on the calendar.</w:t>
            </w:r>
            <w:r w:rsidR="00494FDD">
              <w:t xml:space="preserve"> </w:t>
            </w:r>
            <w:r>
              <w:t xml:space="preserve">It will be important to ensure attendance hours reflect student participation hours </w:t>
            </w:r>
            <w:r w:rsidR="00861E93">
              <w:t xml:space="preserve">and </w:t>
            </w:r>
            <w:r>
              <w:t>not staff hours.</w:t>
            </w:r>
            <w:r w:rsidR="00152664">
              <w:t xml:space="preserve"> </w:t>
            </w:r>
          </w:p>
          <w:p w14:paraId="6656B539" w14:textId="4F25DD14" w:rsidR="007E7949" w:rsidRPr="00816E63" w:rsidRDefault="007E7949" w:rsidP="002F0A25">
            <w:pPr>
              <w:pStyle w:val="ListParagraph"/>
              <w:numPr>
                <w:ilvl w:val="0"/>
                <w:numId w:val="7"/>
              </w:numPr>
              <w:spacing w:after="120" w:line="276" w:lineRule="auto"/>
              <w:contextualSpacing w:val="0"/>
            </w:pPr>
            <w:r>
              <w:t xml:space="preserve">According to evaluator interviews, building administrators have been </w:t>
            </w:r>
            <w:r w:rsidRPr="004A6A38">
              <w:rPr>
                <w:b/>
                <w:bCs/>
              </w:rPr>
              <w:t>resistant to having any on-site family programing</w:t>
            </w:r>
            <w:r>
              <w:t xml:space="preserve">, with safety concerns </w:t>
            </w:r>
            <w:r w:rsidR="004A6A38">
              <w:t>cited as</w:t>
            </w:r>
            <w:r>
              <w:t xml:space="preserve"> </w:t>
            </w:r>
            <w:r w:rsidR="004A6A38">
              <w:t>the</w:t>
            </w:r>
            <w:r>
              <w:t xml:space="preserve"> primary factor. It would be beneficial to regularly schedule more off-site and/or remote activities for students and families to increase their engagement with community agencies</w:t>
            </w:r>
            <w:r w:rsidR="004A6A38">
              <w:t>, given the circumstances</w:t>
            </w:r>
            <w:r>
              <w:t xml:space="preserve">. </w:t>
            </w:r>
          </w:p>
          <w:p w14:paraId="54EE1544" w14:textId="55EE993A" w:rsidR="00CB6C1E" w:rsidRDefault="00CB6C1E" w:rsidP="004A6A38">
            <w:pPr>
              <w:pStyle w:val="ListParagraph"/>
              <w:spacing w:after="120" w:line="276" w:lineRule="auto"/>
              <w:ind w:left="878"/>
              <w:contextualSpacing w:val="0"/>
              <w:jc w:val="both"/>
              <w:rPr>
                <w:rFonts w:cstheme="minorHAnsi"/>
              </w:rPr>
            </w:pPr>
          </w:p>
          <w:p w14:paraId="05A38029" w14:textId="5366B80C" w:rsidR="000349CA" w:rsidRPr="00FF407D" w:rsidRDefault="000349CA" w:rsidP="000349CA">
            <w:pPr>
              <w:spacing w:before="60" w:after="60" w:line="276" w:lineRule="auto"/>
              <w:ind w:left="158" w:right="259"/>
              <w:jc w:val="both"/>
              <w:rPr>
                <w:b/>
                <w:bCs/>
              </w:rPr>
            </w:pPr>
            <w:r w:rsidRPr="00FF407D">
              <w:rPr>
                <w:b/>
                <w:bCs/>
              </w:rPr>
              <w:t>RECOMMENDATIONS:</w:t>
            </w:r>
          </w:p>
          <w:p w14:paraId="2C4986EF" w14:textId="5014BE06" w:rsidR="00DC53F1" w:rsidRPr="00914FA9" w:rsidRDefault="00DC53F1" w:rsidP="002F0A25">
            <w:pPr>
              <w:pStyle w:val="ListParagraph"/>
              <w:numPr>
                <w:ilvl w:val="0"/>
                <w:numId w:val="7"/>
              </w:numPr>
              <w:spacing w:after="120" w:line="276" w:lineRule="auto"/>
              <w:contextualSpacing w:val="0"/>
            </w:pPr>
            <w:r>
              <w:rPr>
                <w:b/>
                <w:bCs/>
              </w:rPr>
              <w:t xml:space="preserve">Hire and train site coordinators </w:t>
            </w:r>
            <w:r w:rsidRPr="00950359">
              <w:t>who are not building administrators or teachers leading a 21</w:t>
            </w:r>
            <w:r w:rsidRPr="00950359">
              <w:rPr>
                <w:vertAlign w:val="superscript"/>
              </w:rPr>
              <w:t>st</w:t>
            </w:r>
            <w:r w:rsidRPr="00950359">
              <w:t xml:space="preserve"> CCLC class in order to</w:t>
            </w:r>
            <w:r>
              <w:rPr>
                <w:b/>
                <w:bCs/>
              </w:rPr>
              <w:t xml:space="preserve"> </w:t>
            </w:r>
            <w:r w:rsidRPr="00950359">
              <w:t>activ</w:t>
            </w:r>
            <w:r>
              <w:t>e</w:t>
            </w:r>
            <w:r w:rsidRPr="00950359">
              <w:t>ly coordinate and monitor program implementation on a daily basis.</w:t>
            </w:r>
            <w:r>
              <w:rPr>
                <w:rStyle w:val="FootnoteReference"/>
              </w:rPr>
              <w:footnoteReference w:id="8"/>
            </w:r>
          </w:p>
          <w:p w14:paraId="15C0EBEC" w14:textId="255DB196" w:rsidR="00544140" w:rsidRDefault="00305CA1" w:rsidP="002F0A25">
            <w:pPr>
              <w:pStyle w:val="ListParagraph"/>
              <w:numPr>
                <w:ilvl w:val="0"/>
                <w:numId w:val="7"/>
              </w:numPr>
              <w:spacing w:after="120" w:line="276" w:lineRule="auto"/>
              <w:contextualSpacing w:val="0"/>
            </w:pPr>
            <w:r w:rsidRPr="00E74E2E">
              <w:rPr>
                <w:b/>
                <w:bCs/>
              </w:rPr>
              <w:t xml:space="preserve">Increase </w:t>
            </w:r>
            <w:r w:rsidR="00544140">
              <w:rPr>
                <w:b/>
                <w:bCs/>
              </w:rPr>
              <w:t>consistency</w:t>
            </w:r>
            <w:r w:rsidR="00B8360C">
              <w:rPr>
                <w:b/>
                <w:bCs/>
              </w:rPr>
              <w:t xml:space="preserve"> and accuracy</w:t>
            </w:r>
            <w:r w:rsidR="00544140">
              <w:rPr>
                <w:b/>
                <w:bCs/>
              </w:rPr>
              <w:t xml:space="preserve"> in </w:t>
            </w:r>
            <w:r w:rsidR="00B8360C">
              <w:rPr>
                <w:b/>
                <w:bCs/>
              </w:rPr>
              <w:t xml:space="preserve">the </w:t>
            </w:r>
            <w:r w:rsidR="00544140">
              <w:rPr>
                <w:b/>
                <w:bCs/>
              </w:rPr>
              <w:t xml:space="preserve">program calendar and </w:t>
            </w:r>
            <w:r w:rsidR="00861E93">
              <w:rPr>
                <w:b/>
                <w:bCs/>
              </w:rPr>
              <w:t xml:space="preserve">the </w:t>
            </w:r>
            <w:r w:rsidR="00544140">
              <w:rPr>
                <w:b/>
                <w:bCs/>
              </w:rPr>
              <w:t>schedules</w:t>
            </w:r>
            <w:r w:rsidR="004A6A38">
              <w:rPr>
                <w:b/>
                <w:bCs/>
              </w:rPr>
              <w:t xml:space="preserve"> </w:t>
            </w:r>
            <w:r w:rsidR="00544140">
              <w:rPr>
                <w:b/>
                <w:bCs/>
              </w:rPr>
              <w:t>a</w:t>
            </w:r>
            <w:r w:rsidR="004A6A38">
              <w:rPr>
                <w:b/>
                <w:bCs/>
              </w:rPr>
              <w:t>t</w:t>
            </w:r>
            <w:r w:rsidR="00544140">
              <w:rPr>
                <w:b/>
                <w:bCs/>
              </w:rPr>
              <w:t xml:space="preserve"> each participating building</w:t>
            </w:r>
            <w:r w:rsidR="00861E93" w:rsidRPr="00662900">
              <w:rPr>
                <w:b/>
                <w:bCs/>
              </w:rPr>
              <w:t>.</w:t>
            </w:r>
            <w:r w:rsidR="00861E93">
              <w:t xml:space="preserve"> This was</w:t>
            </w:r>
            <w:r w:rsidR="000E7201">
              <w:t xml:space="preserve"> a recommendation provided in </w:t>
            </w:r>
            <w:r w:rsidR="00861E93">
              <w:t xml:space="preserve">the </w:t>
            </w:r>
            <w:r w:rsidR="000E7201">
              <w:t>last annual evaluation report</w:t>
            </w:r>
            <w:r w:rsidR="001E23DA">
              <w:t>.</w:t>
            </w:r>
            <w:r w:rsidR="00544140">
              <w:rPr>
                <w:b/>
                <w:bCs/>
              </w:rPr>
              <w:t xml:space="preserve"> </w:t>
            </w:r>
            <w:r w:rsidR="000E7201" w:rsidRPr="000E7201">
              <w:t xml:space="preserve">In </w:t>
            </w:r>
            <w:r w:rsidR="001E23DA">
              <w:t xml:space="preserve">addition to the daily timing variations described above, in </w:t>
            </w:r>
            <w:r w:rsidR="000E7201" w:rsidRPr="000E7201">
              <w:t xml:space="preserve">some </w:t>
            </w:r>
            <w:r w:rsidR="000E7201" w:rsidRPr="000E7201">
              <w:lastRenderedPageBreak/>
              <w:t xml:space="preserve">buildings, each class has </w:t>
            </w:r>
            <w:r w:rsidR="001E23DA">
              <w:t>its own</w:t>
            </w:r>
            <w:r w:rsidR="001E23DA" w:rsidRPr="000E7201">
              <w:t xml:space="preserve"> </w:t>
            </w:r>
            <w:r w:rsidR="000E7201">
              <w:t xml:space="preserve">end </w:t>
            </w:r>
            <w:r w:rsidR="000E7201" w:rsidRPr="000E7201">
              <w:t>dat</w:t>
            </w:r>
            <w:r w:rsidR="000E7201">
              <w:t xml:space="preserve">e </w:t>
            </w:r>
            <w:r w:rsidR="000E7201" w:rsidRPr="000E7201">
              <w:t>for the grant year</w:t>
            </w:r>
            <w:r w:rsidR="000E7201">
              <w:rPr>
                <w:b/>
                <w:bCs/>
              </w:rPr>
              <w:t xml:space="preserve">. </w:t>
            </w:r>
            <w:r w:rsidR="00861E93">
              <w:t>Additionally</w:t>
            </w:r>
            <w:r w:rsidR="00381216">
              <w:t xml:space="preserve">, up-to-date schedules for the three buildings should be accessible to the BTI project coordinator at any time via a shared drive. </w:t>
            </w:r>
          </w:p>
          <w:p w14:paraId="137DFB69" w14:textId="033496F6" w:rsidR="00661BAC" w:rsidRDefault="00661BAC" w:rsidP="002F0A25">
            <w:pPr>
              <w:pStyle w:val="ListParagraph"/>
              <w:numPr>
                <w:ilvl w:val="0"/>
                <w:numId w:val="7"/>
              </w:numPr>
              <w:spacing w:after="120" w:line="276" w:lineRule="auto"/>
              <w:contextualSpacing w:val="0"/>
            </w:pPr>
            <w:r w:rsidRPr="000E7201">
              <w:t xml:space="preserve">Gain the support of the </w:t>
            </w:r>
            <w:r w:rsidR="007E7949" w:rsidRPr="000E7201">
              <w:t>superintendent</w:t>
            </w:r>
            <w:r w:rsidRPr="000E7201">
              <w:t xml:space="preserve"> or other </w:t>
            </w:r>
            <w:r w:rsidR="007E7949" w:rsidRPr="000E7201">
              <w:t>district</w:t>
            </w:r>
            <w:r w:rsidRPr="000E7201">
              <w:t xml:space="preserve"> staff to</w:t>
            </w:r>
            <w:r>
              <w:rPr>
                <w:b/>
                <w:bCs/>
              </w:rPr>
              <w:t xml:space="preserve"> ensure timely </w:t>
            </w:r>
            <w:r w:rsidR="007E7949">
              <w:rPr>
                <w:b/>
                <w:bCs/>
              </w:rPr>
              <w:t>availability of student outcome data for the AER.</w:t>
            </w:r>
          </w:p>
          <w:p w14:paraId="494995D8" w14:textId="4E0BF53E" w:rsidR="00CE4E4A" w:rsidRDefault="00544140" w:rsidP="002F0A25">
            <w:pPr>
              <w:pStyle w:val="ListParagraph"/>
              <w:numPr>
                <w:ilvl w:val="0"/>
                <w:numId w:val="7"/>
              </w:numPr>
              <w:spacing w:after="120" w:line="276" w:lineRule="auto"/>
              <w:contextualSpacing w:val="0"/>
            </w:pPr>
            <w:r>
              <w:rPr>
                <w:b/>
                <w:bCs/>
              </w:rPr>
              <w:t>Consider holding parent-</w:t>
            </w:r>
            <w:r w:rsidR="00EE4331">
              <w:rPr>
                <w:b/>
                <w:bCs/>
              </w:rPr>
              <w:t xml:space="preserve"> and student-</w:t>
            </w:r>
            <w:r>
              <w:rPr>
                <w:b/>
                <w:bCs/>
              </w:rPr>
              <w:t xml:space="preserve">specific advisory board meetings </w:t>
            </w:r>
            <w:r w:rsidR="00381216">
              <w:t xml:space="preserve">with agendas </w:t>
            </w:r>
            <w:r w:rsidR="00EE4331">
              <w:t xml:space="preserve">customized </w:t>
            </w:r>
            <w:r w:rsidR="00CE4E4A">
              <w:t xml:space="preserve">for </w:t>
            </w:r>
            <w:r w:rsidR="00EE4331">
              <w:t xml:space="preserve">the </w:t>
            </w:r>
            <w:r w:rsidR="001D310B">
              <w:t xml:space="preserve">parent and student </w:t>
            </w:r>
            <w:r w:rsidR="00EE4331">
              <w:t>audience</w:t>
            </w:r>
            <w:r w:rsidR="00046B33">
              <w:t>s</w:t>
            </w:r>
            <w:r w:rsidR="00EE4331">
              <w:t xml:space="preserve"> in order to increase their meaningful participation</w:t>
            </w:r>
            <w:r w:rsidR="00381216">
              <w:t>.</w:t>
            </w:r>
            <w:r w:rsidR="005248E9">
              <w:t xml:space="preserve"> For reference, in Year 2, two parents attended one advisory board meeting. A group of students attended the beginning of each quarterly meeting</w:t>
            </w:r>
            <w:r w:rsidR="00046B33">
              <w:t>;</w:t>
            </w:r>
            <w:r w:rsidR="005248E9">
              <w:t xml:space="preserve"> </w:t>
            </w:r>
            <w:r w:rsidR="00046B33">
              <w:t>the program could further involve students in</w:t>
            </w:r>
            <w:r w:rsidR="005248E9">
              <w:t xml:space="preserve"> program planning by having student-only advisory board meetings, including students from all buildings. The new site coordinators would be in an ideal position to schedule and lead these meetings.</w:t>
            </w:r>
          </w:p>
          <w:p w14:paraId="39570CF5" w14:textId="64A25FD9" w:rsidR="005D45EF" w:rsidRPr="00036838" w:rsidRDefault="00A56EB1" w:rsidP="002F0A25">
            <w:pPr>
              <w:pStyle w:val="ListParagraph"/>
              <w:numPr>
                <w:ilvl w:val="0"/>
                <w:numId w:val="7"/>
              </w:numPr>
              <w:spacing w:after="120" w:line="276" w:lineRule="auto"/>
              <w:ind w:right="259"/>
              <w:contextualSpacing w:val="0"/>
              <w:jc w:val="both"/>
            </w:pPr>
            <w:r w:rsidRPr="00AE4691">
              <w:t>Consider</w:t>
            </w:r>
            <w:r w:rsidRPr="00FF407D">
              <w:t xml:space="preserve"> follow-up on </w:t>
            </w:r>
            <w:r w:rsidR="00655606" w:rsidRPr="00346914">
              <w:rPr>
                <w:b/>
                <w:bCs/>
              </w:rPr>
              <w:t>staff-</w:t>
            </w:r>
            <w:r w:rsidR="00533201" w:rsidRPr="00346914">
              <w:rPr>
                <w:b/>
                <w:bCs/>
              </w:rPr>
              <w:t>provided recommendations</w:t>
            </w:r>
            <w:r w:rsidR="00DB37D3" w:rsidRPr="00073043">
              <w:t>,</w:t>
            </w:r>
            <w:r w:rsidR="002C6AC3">
              <w:t xml:space="preserve"> </w:t>
            </w:r>
            <w:r w:rsidR="000D0B99">
              <w:t>including i</w:t>
            </w:r>
            <w:r w:rsidR="00C41304" w:rsidRPr="000E7201">
              <w:t>mprov</w:t>
            </w:r>
            <w:r w:rsidR="00D402F6">
              <w:t xml:space="preserve">ing </w:t>
            </w:r>
            <w:r w:rsidR="00C41304" w:rsidRPr="000E7201">
              <w:t>bussing consistency</w:t>
            </w:r>
            <w:r w:rsidR="000D0B99">
              <w:t>,</w:t>
            </w:r>
            <w:r w:rsidR="00494FDD">
              <w:t xml:space="preserve"> </w:t>
            </w:r>
            <w:r w:rsidR="000D0B99">
              <w:t>i</w:t>
            </w:r>
            <w:r w:rsidR="005D45EF" w:rsidRPr="000E7201">
              <w:t>ncreas</w:t>
            </w:r>
            <w:r w:rsidR="00D402F6">
              <w:t>ing</w:t>
            </w:r>
            <w:r w:rsidR="005D45EF" w:rsidRPr="000E7201">
              <w:t xml:space="preserve"> consistency in snack distribution</w:t>
            </w:r>
            <w:r w:rsidR="000D0B99">
              <w:t>, and r</w:t>
            </w:r>
            <w:r w:rsidR="005D45EF" w:rsidRPr="00036838">
              <w:t>evis</w:t>
            </w:r>
            <w:r w:rsidR="007F4309">
              <w:t>ing</w:t>
            </w:r>
            <w:r w:rsidR="005D45EF" w:rsidRPr="00036838">
              <w:t xml:space="preserve"> class titles to accurately reflect </w:t>
            </w:r>
            <w:r w:rsidR="007F4309">
              <w:t>each</w:t>
            </w:r>
            <w:r w:rsidR="007F4309" w:rsidRPr="00036838">
              <w:t xml:space="preserve"> </w:t>
            </w:r>
            <w:r w:rsidR="005D45EF" w:rsidRPr="00036838">
              <w:t>class</w:t>
            </w:r>
            <w:r w:rsidR="007F4309">
              <w:t>’s</w:t>
            </w:r>
            <w:r w:rsidR="005D45EF" w:rsidRPr="00036838">
              <w:t xml:space="preserve"> focus.</w:t>
            </w:r>
          </w:p>
          <w:p w14:paraId="0527690A" w14:textId="20445AD5" w:rsidR="005D45EF" w:rsidRDefault="00027F3C" w:rsidP="002F0A25">
            <w:pPr>
              <w:pStyle w:val="ListParagraph"/>
              <w:numPr>
                <w:ilvl w:val="0"/>
                <w:numId w:val="7"/>
              </w:numPr>
              <w:spacing w:after="120" w:line="276" w:lineRule="auto"/>
              <w:ind w:hanging="367"/>
              <w:contextualSpacing w:val="0"/>
            </w:pPr>
            <w:bookmarkStart w:id="15" w:name="_Hlk142059828"/>
            <w:r w:rsidRPr="00FF407D">
              <w:t xml:space="preserve">Explore </w:t>
            </w:r>
            <w:r w:rsidRPr="005D45EF">
              <w:rPr>
                <w:b/>
                <w:bCs/>
              </w:rPr>
              <w:t>student recommendations</w:t>
            </w:r>
            <w:r w:rsidR="00C84722" w:rsidRPr="00FF407D">
              <w:t xml:space="preserve">, </w:t>
            </w:r>
            <w:r w:rsidRPr="00FF407D">
              <w:t>includ</w:t>
            </w:r>
            <w:r w:rsidR="00C84722" w:rsidRPr="00FF407D">
              <w:t>ing</w:t>
            </w:r>
            <w:r w:rsidR="00467E5E">
              <w:t xml:space="preserve"> </w:t>
            </w:r>
            <w:r w:rsidR="00DB37D3" w:rsidRPr="000E7201">
              <w:t>providing</w:t>
            </w:r>
            <w:r w:rsidR="005D45EF" w:rsidRPr="000E7201">
              <w:t xml:space="preserve"> more snacks and drink</w:t>
            </w:r>
            <w:r w:rsidR="000E7201" w:rsidRPr="000E7201">
              <w:t>s</w:t>
            </w:r>
            <w:r w:rsidR="005D45EF" w:rsidRPr="000E7201">
              <w:t>, offer</w:t>
            </w:r>
            <w:r w:rsidR="000E7201" w:rsidRPr="000E7201">
              <w:t>ing</w:t>
            </w:r>
            <w:r w:rsidR="005D45EF" w:rsidRPr="000E7201">
              <w:t xml:space="preserve"> additional club options (e.g., making</w:t>
            </w:r>
            <w:r w:rsidR="005D45EF" w:rsidRPr="005D45EF">
              <w:t xml:space="preserve"> music, music/choir, book club, board and video games, cooking), offer</w:t>
            </w:r>
            <w:r w:rsidR="000E7201">
              <w:t>ing</w:t>
            </w:r>
            <w:r w:rsidR="005D45EF" w:rsidRPr="005D45EF">
              <w:t xml:space="preserve"> field trips, provid</w:t>
            </w:r>
            <w:r w:rsidR="000E7201">
              <w:t xml:space="preserve">ing </w:t>
            </w:r>
            <w:r w:rsidR="005D45EF" w:rsidRPr="005D45EF">
              <w:t>rewards</w:t>
            </w:r>
            <w:r w:rsidR="000E7201">
              <w:t xml:space="preserve"> </w:t>
            </w:r>
            <w:r w:rsidR="005D45EF" w:rsidRPr="005D45EF">
              <w:t>for academic improvement, improv</w:t>
            </w:r>
            <w:r w:rsidR="000E7201">
              <w:t>ing</w:t>
            </w:r>
            <w:r w:rsidR="005D45EF" w:rsidRPr="005D45EF">
              <w:t xml:space="preserve"> bussing</w:t>
            </w:r>
            <w:r w:rsidR="005D45EF">
              <w:t xml:space="preserve"> </w:t>
            </w:r>
            <w:r w:rsidR="00C5365C">
              <w:t>reliability</w:t>
            </w:r>
            <w:r w:rsidR="005D45EF" w:rsidRPr="005D45EF">
              <w:t>, remind</w:t>
            </w:r>
            <w:r w:rsidR="000E7201">
              <w:t>ing</w:t>
            </w:r>
            <w:r w:rsidR="005D45EF" w:rsidRPr="005D45EF">
              <w:t xml:space="preserve"> students to be respectful, increas</w:t>
            </w:r>
            <w:r w:rsidR="00677360">
              <w:t>ing</w:t>
            </w:r>
            <w:r w:rsidR="005D45EF" w:rsidRPr="005D45EF">
              <w:t xml:space="preserve"> the program frequency</w:t>
            </w:r>
            <w:r w:rsidR="000E7201">
              <w:t xml:space="preserve"> for certain clubs</w:t>
            </w:r>
            <w:r w:rsidR="005D45EF" w:rsidRPr="005D45EF">
              <w:t>, and visit</w:t>
            </w:r>
            <w:r w:rsidR="000E7201">
              <w:t>ing</w:t>
            </w:r>
            <w:r w:rsidR="005D45EF" w:rsidRPr="005D45EF">
              <w:t xml:space="preserve"> other 21</w:t>
            </w:r>
            <w:r w:rsidR="005D45EF" w:rsidRPr="00662900">
              <w:rPr>
                <w:vertAlign w:val="superscript"/>
              </w:rPr>
              <w:t>st</w:t>
            </w:r>
            <w:r w:rsidR="005D45EF" w:rsidRPr="005D45EF">
              <w:t xml:space="preserve"> CCLC sites </w:t>
            </w:r>
            <w:r w:rsidR="000E7201">
              <w:t xml:space="preserve">in Utica </w:t>
            </w:r>
            <w:r w:rsidR="005D45EF" w:rsidRPr="005D45EF">
              <w:t>with the same after-school club</w:t>
            </w:r>
            <w:r w:rsidR="00F90B52">
              <w:t>s</w:t>
            </w:r>
            <w:r w:rsidR="005D45EF" w:rsidRPr="005D45EF">
              <w:t>.</w:t>
            </w:r>
          </w:p>
          <w:p w14:paraId="2DA14B57" w14:textId="56262A1B" w:rsidR="00096AC5" w:rsidRPr="00096AC5" w:rsidRDefault="000D0B99" w:rsidP="002F0A25">
            <w:pPr>
              <w:pStyle w:val="ListParagraph"/>
              <w:numPr>
                <w:ilvl w:val="0"/>
                <w:numId w:val="21"/>
              </w:numPr>
              <w:spacing w:after="120" w:line="276" w:lineRule="auto"/>
              <w:ind w:left="878"/>
              <w:contextualSpacing w:val="0"/>
            </w:pPr>
            <w:r>
              <w:t>Discuss and c</w:t>
            </w:r>
            <w:r w:rsidR="00757C51" w:rsidRPr="008C1241">
              <w:t xml:space="preserve">onsider </w:t>
            </w:r>
            <w:r w:rsidR="00A56EB1" w:rsidRPr="00096AC5">
              <w:rPr>
                <w:b/>
                <w:bCs/>
              </w:rPr>
              <w:t>parent recommendations</w:t>
            </w:r>
            <w:r>
              <w:t>,</w:t>
            </w:r>
            <w:r w:rsidR="00A56EB1" w:rsidRPr="008C1241">
              <w:t xml:space="preserve"> </w:t>
            </w:r>
            <w:r w:rsidR="00AD70B2" w:rsidRPr="008C1241">
              <w:t>i</w:t>
            </w:r>
            <w:r w:rsidR="00A56EB1" w:rsidRPr="008C1241">
              <w:t>nclud</w:t>
            </w:r>
            <w:r w:rsidR="00AD70B2" w:rsidRPr="008C1241">
              <w:t>ing</w:t>
            </w:r>
            <w:r w:rsidR="00096AC5">
              <w:t xml:space="preserve"> greater emphasis on student participation in </w:t>
            </w:r>
            <w:r w:rsidR="00096AC5" w:rsidRPr="00096AC5">
              <w:t xml:space="preserve">tutoring / homework help, more class options, and </w:t>
            </w:r>
            <w:r w:rsidR="00096AC5">
              <w:t>increase</w:t>
            </w:r>
            <w:r w:rsidR="00036838">
              <w:t>d</w:t>
            </w:r>
            <w:r w:rsidR="00096AC5">
              <w:t xml:space="preserve"> </w:t>
            </w:r>
            <w:r w:rsidR="00096AC5" w:rsidRPr="00096AC5">
              <w:t>snack</w:t>
            </w:r>
            <w:r w:rsidR="00096AC5">
              <w:t xml:space="preserve"> </w:t>
            </w:r>
            <w:r w:rsidR="00296964">
              <w:t>availability</w:t>
            </w:r>
            <w:r w:rsidR="00096AC5" w:rsidRPr="00096AC5">
              <w:t>.</w:t>
            </w:r>
            <w:r w:rsidR="00036838">
              <w:t xml:space="preserve"> The parents’ concern about academic program participation is aligned with the 253 students who completed </w:t>
            </w:r>
            <w:r w:rsidR="000B091A">
              <w:t xml:space="preserve">the </w:t>
            </w:r>
            <w:r w:rsidR="00036838">
              <w:t>survey and indicated less than half improv</w:t>
            </w:r>
            <w:r w:rsidR="000E7201">
              <w:t xml:space="preserve">ed </w:t>
            </w:r>
            <w:r w:rsidR="00036838">
              <w:t>in ELA, math, social studies, science, and foreign language grades</w:t>
            </w:r>
            <w:r w:rsidR="000E7201">
              <w:t xml:space="preserve"> during the grant year</w:t>
            </w:r>
            <w:r w:rsidR="00036838">
              <w:t xml:space="preserve">. </w:t>
            </w:r>
          </w:p>
          <w:bookmarkEnd w:id="15"/>
          <w:p w14:paraId="2B6CD7C1" w14:textId="4888CB77" w:rsidR="00757C51" w:rsidRPr="000E7201" w:rsidRDefault="00757C51" w:rsidP="002F0A25">
            <w:pPr>
              <w:pStyle w:val="ListParagraph"/>
              <w:numPr>
                <w:ilvl w:val="0"/>
                <w:numId w:val="7"/>
              </w:numPr>
              <w:spacing w:after="120" w:line="276" w:lineRule="auto"/>
              <w:ind w:right="259"/>
              <w:contextualSpacing w:val="0"/>
              <w:jc w:val="both"/>
              <w:rPr>
                <w:color w:val="44546A" w:themeColor="text2"/>
              </w:rPr>
            </w:pPr>
            <w:r w:rsidRPr="000E7201">
              <w:rPr>
                <w:b/>
                <w:bCs/>
              </w:rPr>
              <w:t xml:space="preserve">Attend to </w:t>
            </w:r>
            <w:r w:rsidR="000E7201">
              <w:rPr>
                <w:b/>
                <w:bCs/>
              </w:rPr>
              <w:t xml:space="preserve">implementation </w:t>
            </w:r>
            <w:r w:rsidRPr="000E7201">
              <w:rPr>
                <w:b/>
                <w:bCs/>
              </w:rPr>
              <w:t>performance indicator</w:t>
            </w:r>
            <w:r w:rsidR="000672EB" w:rsidRPr="000E7201">
              <w:rPr>
                <w:b/>
                <w:bCs/>
              </w:rPr>
              <w:t>s</w:t>
            </w:r>
            <w:r w:rsidRPr="000E7201">
              <w:rPr>
                <w:b/>
                <w:bCs/>
              </w:rPr>
              <w:t xml:space="preserve"> </w:t>
            </w:r>
            <w:r w:rsidR="000E7201">
              <w:rPr>
                <w:b/>
                <w:bCs/>
              </w:rPr>
              <w:t xml:space="preserve">(i.e., Objective 1) </w:t>
            </w:r>
            <w:r w:rsidRPr="000E7201">
              <w:rPr>
                <w:b/>
                <w:bCs/>
              </w:rPr>
              <w:t xml:space="preserve">that were </w:t>
            </w:r>
            <w:r w:rsidR="00D47928" w:rsidRPr="000E7201">
              <w:rPr>
                <w:b/>
                <w:bCs/>
              </w:rPr>
              <w:t>partially</w:t>
            </w:r>
            <w:r w:rsidR="006F60BF">
              <w:rPr>
                <w:b/>
                <w:bCs/>
              </w:rPr>
              <w:t xml:space="preserve"> met</w:t>
            </w:r>
            <w:r w:rsidR="00D47928" w:rsidRPr="000E7201">
              <w:rPr>
                <w:b/>
                <w:bCs/>
              </w:rPr>
              <w:t xml:space="preserve"> or </w:t>
            </w:r>
            <w:r w:rsidRPr="000E7201">
              <w:rPr>
                <w:b/>
                <w:bCs/>
              </w:rPr>
              <w:t>not met</w:t>
            </w:r>
            <w:r w:rsidRPr="00662900">
              <w:rPr>
                <w:b/>
                <w:bCs/>
              </w:rPr>
              <w:t>:</w:t>
            </w:r>
          </w:p>
          <w:p w14:paraId="754A0247" w14:textId="2D7767D6" w:rsidR="00D47928" w:rsidRDefault="00D47928" w:rsidP="002F0A25">
            <w:pPr>
              <w:pStyle w:val="ListParagraph"/>
              <w:numPr>
                <w:ilvl w:val="0"/>
                <w:numId w:val="8"/>
              </w:numPr>
              <w:spacing w:after="120" w:line="276" w:lineRule="auto"/>
              <w:ind w:left="1241" w:right="259"/>
              <w:contextualSpacing w:val="0"/>
              <w:jc w:val="both"/>
            </w:pPr>
            <w:r>
              <w:t>Donovan needs to offer college and career read</w:t>
            </w:r>
            <w:r w:rsidR="006F60BF">
              <w:t>iness</w:t>
            </w:r>
            <w:r>
              <w:t xml:space="preserve"> programs</w:t>
            </w:r>
            <w:r w:rsidR="000E7201">
              <w:t xml:space="preserve"> and increase weekly program hours</w:t>
            </w:r>
            <w:r>
              <w:t>.</w:t>
            </w:r>
          </w:p>
          <w:p w14:paraId="0130E038" w14:textId="137351D3" w:rsidR="00D47928" w:rsidRDefault="00D47928" w:rsidP="002F0A25">
            <w:pPr>
              <w:pStyle w:val="ListParagraph"/>
              <w:numPr>
                <w:ilvl w:val="0"/>
                <w:numId w:val="8"/>
              </w:numPr>
              <w:spacing w:after="120" w:line="276" w:lineRule="auto"/>
              <w:ind w:left="1241" w:right="259"/>
              <w:contextualSpacing w:val="0"/>
              <w:jc w:val="both"/>
            </w:pPr>
            <w:r>
              <w:t>Th</w:t>
            </w:r>
            <w:r w:rsidR="001F3C0B">
              <w:t>e</w:t>
            </w:r>
            <w:r>
              <w:t xml:space="preserve"> percentage </w:t>
            </w:r>
            <w:r w:rsidRPr="00D47928">
              <w:t>of parents indicat</w:t>
            </w:r>
            <w:r>
              <w:t>ing</w:t>
            </w:r>
            <w:r w:rsidRPr="00D47928">
              <w:t xml:space="preserve"> satisfaction with 21</w:t>
            </w:r>
            <w:r w:rsidRPr="000E7201">
              <w:rPr>
                <w:vertAlign w:val="superscript"/>
              </w:rPr>
              <w:t>st</w:t>
            </w:r>
            <w:r w:rsidRPr="00D47928">
              <w:t xml:space="preserve"> CCLC programming on the spring survey</w:t>
            </w:r>
            <w:r>
              <w:t xml:space="preserve"> was slightly less than the 95% target. A program modification to reduce the percentage to 85% or 90% would be more realistic.</w:t>
            </w:r>
          </w:p>
          <w:p w14:paraId="020C9863" w14:textId="10229399" w:rsidR="000672EB" w:rsidRPr="00757C51" w:rsidRDefault="000672EB" w:rsidP="000A123C">
            <w:pPr>
              <w:pStyle w:val="ListParagraph"/>
              <w:spacing w:after="120" w:line="276" w:lineRule="auto"/>
              <w:ind w:left="1421" w:right="259"/>
              <w:contextualSpacing w:val="0"/>
              <w:jc w:val="both"/>
            </w:pPr>
          </w:p>
          <w:p w14:paraId="1B767823" w14:textId="77777777" w:rsidR="00CC353B" w:rsidRPr="005C69C8" w:rsidRDefault="00CC353B" w:rsidP="00BB29C3">
            <w:pPr>
              <w:spacing w:before="60" w:after="60"/>
              <w:rPr>
                <w:rFonts w:ascii="Avenir Next LT Pro" w:hAnsi="Avenir Next LT Pro"/>
                <w:color w:val="44546A" w:themeColor="text2"/>
                <w:sz w:val="20"/>
                <w:szCs w:val="20"/>
              </w:rPr>
            </w:pPr>
          </w:p>
        </w:tc>
      </w:tr>
    </w:tbl>
    <w:p w14:paraId="2A12C09C" w14:textId="77777777" w:rsidR="00CC353B" w:rsidRPr="00377ED4" w:rsidRDefault="00CC353B" w:rsidP="00CC353B">
      <w:pPr>
        <w:rPr>
          <w:rFonts w:ascii="Avenir Next LT Pro" w:hAnsi="Avenir Next LT Pro"/>
        </w:rPr>
      </w:pPr>
    </w:p>
    <w:p w14:paraId="2C73F92A" w14:textId="5249F4C1" w:rsidR="00CC353B" w:rsidRPr="002C6E59" w:rsidRDefault="00CC353B" w:rsidP="00CC353B">
      <w:pPr>
        <w:spacing w:after="120"/>
        <w:jc w:val="both"/>
        <w:rPr>
          <w:rFonts w:ascii="Avenir Next LT Pro" w:hAnsi="Avenir Next LT Pro"/>
          <w:color w:val="8496B0" w:themeColor="text2" w:themeTint="99"/>
          <w:spacing w:val="6"/>
        </w:rPr>
      </w:pPr>
      <w:r w:rsidRPr="002C6E59">
        <w:rPr>
          <w:rFonts w:ascii="Avenir Next LT Pro" w:hAnsi="Avenir Next LT Pro"/>
          <w:b/>
          <w:bCs/>
          <w:i/>
          <w:iCs/>
          <w:color w:val="44546A" w:themeColor="text2"/>
          <w:spacing w:val="6"/>
        </w:rPr>
        <w:t>Required Supporting Document</w:t>
      </w:r>
      <w:r>
        <w:rPr>
          <w:rFonts w:ascii="Avenir Next LT Pro" w:hAnsi="Avenir Next LT Pro"/>
          <w:b/>
          <w:bCs/>
          <w:i/>
          <w:iCs/>
          <w:color w:val="44546A" w:themeColor="text2"/>
          <w:spacing w:val="6"/>
        </w:rPr>
        <w:t xml:space="preserve">s </w:t>
      </w:r>
    </w:p>
    <w:p w14:paraId="333CE2BD" w14:textId="77777777" w:rsidR="00BD04CF" w:rsidRPr="006E070A" w:rsidRDefault="00CC353B" w:rsidP="002F0A25">
      <w:pPr>
        <w:pStyle w:val="ListParagraph"/>
        <w:numPr>
          <w:ilvl w:val="0"/>
          <w:numId w:val="2"/>
        </w:numPr>
        <w:spacing w:before="60" w:after="60"/>
        <w:ind w:left="360"/>
        <w:contextualSpacing w:val="0"/>
        <w:jc w:val="both"/>
        <w:rPr>
          <w:rFonts w:ascii="Avenir Next LT Pro" w:hAnsi="Avenir Next LT Pro"/>
          <w:color w:val="8496B0" w:themeColor="text2" w:themeTint="99"/>
        </w:rPr>
      </w:pPr>
      <w:r w:rsidRPr="00931D14">
        <w:rPr>
          <w:rFonts w:ascii="Avenir Next LT Pro" w:hAnsi="Avenir Next LT Pro"/>
          <w:b/>
          <w:bCs/>
          <w:color w:val="8496B0" w:themeColor="text2" w:themeTint="99"/>
        </w:rPr>
        <w:t>Data Collection Instruments</w:t>
      </w:r>
      <w:r w:rsidRPr="008D10E2">
        <w:rPr>
          <w:rFonts w:ascii="Avenir Next LT Pro" w:hAnsi="Avenir Next LT Pro"/>
          <w:color w:val="8496B0" w:themeColor="text2" w:themeTint="99"/>
        </w:rPr>
        <w:t xml:space="preserve">. </w:t>
      </w:r>
      <w:r w:rsidR="00BD04CF" w:rsidRPr="00EC6DAC">
        <w:rPr>
          <w:rFonts w:ascii="Avenir Next LT Pro" w:hAnsi="Avenir Next LT Pro"/>
          <w:color w:val="8496B0" w:themeColor="text2" w:themeTint="99"/>
        </w:rPr>
        <w:t>Please attach a blank copy of a survey, observation tool, and interview protocol utilized this past year – only if you did not previously submit the instruments in the Year 1 AER.</w:t>
      </w:r>
    </w:p>
    <w:p w14:paraId="782A8796" w14:textId="5E562FED" w:rsidR="00CC353B" w:rsidRPr="006E070A" w:rsidRDefault="00CC353B" w:rsidP="00BD04CF">
      <w:pPr>
        <w:pStyle w:val="ListParagraph"/>
        <w:spacing w:before="60" w:after="60"/>
        <w:ind w:left="360"/>
        <w:contextualSpacing w:val="0"/>
        <w:jc w:val="both"/>
        <w:rPr>
          <w:rFonts w:ascii="Avenir Next LT Pro" w:hAnsi="Avenir Next LT Pro"/>
          <w:color w:val="8496B0" w:themeColor="text2" w:themeTint="99"/>
        </w:rPr>
      </w:pPr>
    </w:p>
    <w:p w14:paraId="0FD2C9DC" w14:textId="2CEE3594" w:rsidR="00CC353B" w:rsidRDefault="00CC353B" w:rsidP="00295763">
      <w:pPr>
        <w:spacing w:before="60" w:after="100"/>
        <w:ind w:right="6"/>
        <w:rPr>
          <w:rFonts w:ascii="Avenir Next LT Pro" w:hAnsi="Avenir Next LT Pro"/>
          <w:b/>
          <w:bCs/>
          <w:color w:val="0000CC"/>
          <w:spacing w:val="20"/>
          <w:sz w:val="32"/>
          <w:szCs w:val="32"/>
        </w:rPr>
      </w:pPr>
    </w:p>
    <w:p w14:paraId="45CBB5C7" w14:textId="7035FAE0" w:rsidR="00CC353B" w:rsidRPr="00D92EB5" w:rsidRDefault="00CC353B" w:rsidP="008D10E2">
      <w:pPr>
        <w:spacing w:after="200"/>
        <w:jc w:val="center"/>
        <w:rPr>
          <w:rFonts w:ascii="Avenir Next LT Pro" w:hAnsi="Avenir Next LT Pro"/>
          <w:i/>
          <w:iCs/>
          <w:color w:val="8496B0" w:themeColor="text2" w:themeTint="99"/>
        </w:rPr>
      </w:pPr>
      <w:r>
        <w:rPr>
          <w:rFonts w:ascii="Avenir Next LT Pro" w:hAnsi="Avenir Next LT Pro"/>
          <w:b/>
          <w:bCs/>
          <w:noProof/>
          <w:color w:val="0000CC"/>
          <w:spacing w:val="20"/>
          <w:sz w:val="36"/>
          <w:szCs w:val="36"/>
        </w:rPr>
        <w:lastRenderedPageBreak/>
        <mc:AlternateContent>
          <mc:Choice Requires="wps">
            <w:drawing>
              <wp:anchor distT="0" distB="0" distL="114300" distR="114300" simplePos="0" relativeHeight="251676672" behindDoc="0" locked="0" layoutInCell="1" allowOverlap="1" wp14:anchorId="490CFACC" wp14:editId="357680FB">
                <wp:simplePos x="0" y="0"/>
                <wp:positionH relativeFrom="column">
                  <wp:posOffset>-469900</wp:posOffset>
                </wp:positionH>
                <wp:positionV relativeFrom="paragraph">
                  <wp:posOffset>-13335</wp:posOffset>
                </wp:positionV>
                <wp:extent cx="1280160" cy="266700"/>
                <wp:effectExtent l="0" t="0" r="0" b="0"/>
                <wp:wrapNone/>
                <wp:docPr id="1017145590" name="Text Box 2"/>
                <wp:cNvGraphicFramePr/>
                <a:graphic xmlns:a="http://schemas.openxmlformats.org/drawingml/2006/main">
                  <a:graphicData uri="http://schemas.microsoft.com/office/word/2010/wordprocessingShape">
                    <wps:wsp>
                      <wps:cNvSpPr txBox="1"/>
                      <wps:spPr>
                        <a:xfrm>
                          <a:off x="0" y="0"/>
                          <a:ext cx="1280160" cy="266700"/>
                        </a:xfrm>
                        <a:prstGeom prst="homePlate">
                          <a:avLst/>
                        </a:prstGeom>
                        <a:solidFill>
                          <a:srgbClr val="0000CC"/>
                        </a:solidFill>
                        <a:ln w="6350">
                          <a:noFill/>
                        </a:ln>
                      </wps:spPr>
                      <wps:txbx>
                        <w:txbxContent>
                          <w:p w14:paraId="057EBD52" w14:textId="037CCADE" w:rsidR="00CC353B" w:rsidRPr="007911DA" w:rsidRDefault="00CC353B" w:rsidP="00CC353B">
                            <w:pPr>
                              <w:jc w:val="center"/>
                              <w:rPr>
                                <w:rFonts w:ascii="Avenir Next LT Pro" w:hAnsi="Avenir Next LT Pro"/>
                                <w:b/>
                                <w:bCs/>
                                <w:spacing w:val="20"/>
                              </w:rPr>
                            </w:pPr>
                            <w:r>
                              <w:rPr>
                                <w:rFonts w:ascii="Avenir Next LT Pro" w:hAnsi="Avenir Next LT Pro"/>
                                <w:b/>
                                <w:bCs/>
                                <w:spacing w:val="20"/>
                              </w:rPr>
                              <w:t>Section IV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90CFACC" id="_x0000_s1030" type="#_x0000_t15" style="position:absolute;left:0;text-align:left;margin-left:-37pt;margin-top:-1.05pt;width:100.8pt;height: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" adj="19350" fillcolor="#00c" stroked="f" strokeweight=".5pt">
                <v:textbox>
                  <w:txbxContent>
                    <w:p w14:paraId="057EBD52" w14:textId="037CCADE" w:rsidR="00CC353B" w:rsidRPr="007911DA" w:rsidRDefault="00CC353B" w:rsidP="00CC353B">
                      <w:pPr>
                        <w:jc w:val="center"/>
                        <w:rPr>
                          <w:rFonts w:ascii="Avenir Next LT Pro" w:hAnsi="Avenir Next LT Pro"/>
                          <w:b/>
                          <w:bCs/>
                          <w:spacing w:val="20"/>
                        </w:rPr>
                      </w:pPr>
                      <w:r>
                        <w:rPr>
                          <w:rFonts w:ascii="Avenir Next LT Pro" w:hAnsi="Avenir Next LT Pro"/>
                          <w:b/>
                          <w:bCs/>
                          <w:spacing w:val="20"/>
                        </w:rPr>
                        <w:t>Section IV</w:t>
                      </w:r>
                    </w:p>
                  </w:txbxContent>
                </v:textbox>
              </v:shape>
            </w:pict>
          </mc:Fallback>
        </mc:AlternateContent>
      </w:r>
      <w:r w:rsidRPr="008D7697">
        <w:rPr>
          <w:rFonts w:ascii="Avenir Next LT Pro" w:hAnsi="Avenir Next LT Pro"/>
          <w:b/>
          <w:bCs/>
          <w:color w:val="0000CC"/>
          <w:spacing w:val="20"/>
          <w:sz w:val="32"/>
          <w:szCs w:val="32"/>
        </w:rPr>
        <w:t>Co</w:t>
      </w:r>
      <w:r>
        <w:rPr>
          <w:rFonts w:ascii="Avenir Next LT Pro" w:hAnsi="Avenir Next LT Pro"/>
          <w:b/>
          <w:bCs/>
          <w:color w:val="0000CC"/>
          <w:spacing w:val="20"/>
          <w:sz w:val="32"/>
          <w:szCs w:val="32"/>
        </w:rPr>
        <w:t>llaboration</w:t>
      </w:r>
      <w:r w:rsidRPr="008D7697">
        <w:rPr>
          <w:rFonts w:ascii="Avenir Next LT Pro" w:hAnsi="Avenir Next LT Pro"/>
          <w:b/>
          <w:bCs/>
          <w:color w:val="0000CC"/>
          <w:spacing w:val="20"/>
          <w:sz w:val="32"/>
          <w:szCs w:val="32"/>
        </w:rPr>
        <w:t xml:space="preserve"> </w:t>
      </w:r>
      <w:r w:rsidRPr="008D7697">
        <w:rPr>
          <w:rFonts w:ascii="Avenir Next LT Pro" w:hAnsi="Avenir Next LT Pro"/>
          <w:color w:val="0000CC"/>
          <w:spacing w:val="20"/>
          <w:sz w:val="32"/>
          <w:szCs w:val="32"/>
        </w:rPr>
        <w:t xml:space="preserve">&amp; </w:t>
      </w:r>
      <w:r>
        <w:rPr>
          <w:rFonts w:ascii="Avenir Next LT Pro" w:hAnsi="Avenir Next LT Pro"/>
          <w:b/>
          <w:bCs/>
          <w:color w:val="0000CC"/>
          <w:spacing w:val="20"/>
          <w:sz w:val="32"/>
          <w:szCs w:val="32"/>
        </w:rPr>
        <w:t>Utilization</w:t>
      </w:r>
    </w:p>
    <w:tbl>
      <w:tblPr>
        <w:tblStyle w:val="TableGrid"/>
        <w:tblW w:w="14406" w:type="dxa"/>
        <w:tblInd w:w="-23" w:type="dxa"/>
        <w:tbl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insideH w:val="single" w:sz="8" w:space="0" w:color="8496B0" w:themeColor="text2" w:themeTint="99"/>
          <w:insideV w:val="single" w:sz="8" w:space="0" w:color="8496B0" w:themeColor="text2" w:themeTint="99"/>
        </w:tblBorders>
        <w:shd w:val="clear" w:color="auto" w:fill="EAEDF2"/>
        <w:tblLook w:val="04A0" w:firstRow="1" w:lastRow="0" w:firstColumn="1" w:lastColumn="0" w:noHBand="0" w:noVBand="1"/>
      </w:tblPr>
      <w:tblGrid>
        <w:gridCol w:w="14406"/>
      </w:tblGrid>
      <w:tr w:rsidR="00CC353B" w:rsidRPr="00FF407D" w14:paraId="1445F7F2" w14:textId="77777777" w:rsidTr="00BB29C3">
        <w:tc>
          <w:tcPr>
            <w:tcW w:w="14406" w:type="dxa"/>
            <w:tcBorders>
              <w:top w:val="single" w:sz="18" w:space="0" w:color="8496B0" w:themeColor="text2" w:themeTint="99"/>
              <w:left w:val="single" w:sz="18" w:space="0" w:color="8496B0" w:themeColor="text2" w:themeTint="99"/>
              <w:bottom w:val="single" w:sz="18" w:space="0" w:color="8496B0" w:themeColor="text2" w:themeTint="99"/>
              <w:right w:val="single" w:sz="18" w:space="0" w:color="8496B0" w:themeColor="text2" w:themeTint="99"/>
            </w:tcBorders>
            <w:shd w:val="clear" w:color="auto" w:fill="EAEDF2"/>
          </w:tcPr>
          <w:sdt>
            <w:sdtPr>
              <w:id w:val="127521178"/>
              <w:placeholder>
                <w:docPart w:val="41FCF06545C94F75AE6548EFADDA95A4"/>
              </w:placeholder>
              <w15:appearance w15:val="hidden"/>
            </w:sdtPr>
            <w:sdtEndPr/>
            <w:sdtContent>
              <w:p w14:paraId="0F05A71B" w14:textId="5ED9D79C" w:rsidR="00027F3C" w:rsidRPr="00FF407D" w:rsidRDefault="00B67848" w:rsidP="008A6F7C">
                <w:pPr>
                  <w:spacing w:before="60" w:after="120" w:line="276" w:lineRule="auto"/>
                  <w:ind w:right="259"/>
                  <w:jc w:val="both"/>
                </w:pPr>
                <w:r w:rsidRPr="00FF407D">
                  <w:t xml:space="preserve">The evaluator and grantee </w:t>
                </w:r>
                <w:r w:rsidR="00027F3C" w:rsidRPr="00FF407D">
                  <w:t xml:space="preserve">worked together to </w:t>
                </w:r>
                <w:r w:rsidRPr="00FF407D">
                  <w:t xml:space="preserve">maintain a positive </w:t>
                </w:r>
                <w:r w:rsidR="00027F3C" w:rsidRPr="00FF407D">
                  <w:t xml:space="preserve">and collaborative working </w:t>
                </w:r>
                <w:r w:rsidRPr="00FF407D">
                  <w:t xml:space="preserve">relationship </w:t>
                </w:r>
                <w:r w:rsidR="00027F3C" w:rsidRPr="00FF407D">
                  <w:t xml:space="preserve">with clear communication </w:t>
                </w:r>
                <w:r w:rsidRPr="00FF407D">
                  <w:t>throughout the grant year.</w:t>
                </w:r>
                <w:r w:rsidR="003F58A7">
                  <w:t xml:space="preserve"> </w:t>
                </w:r>
                <w:r w:rsidR="00027F3C" w:rsidRPr="00FF407D">
                  <w:t>Specific examples include</w:t>
                </w:r>
                <w:r w:rsidR="00FA225D" w:rsidRPr="00FF407D">
                  <w:t>:</w:t>
                </w:r>
              </w:p>
              <w:p w14:paraId="393D53C3" w14:textId="5DCC60EC" w:rsidR="00CC3769" w:rsidRPr="00FF407D" w:rsidRDefault="002A14E0" w:rsidP="002F0A25">
                <w:pPr>
                  <w:pStyle w:val="ListParagraph"/>
                  <w:numPr>
                    <w:ilvl w:val="0"/>
                    <w:numId w:val="5"/>
                  </w:numPr>
                  <w:spacing w:before="60" w:after="120" w:line="276" w:lineRule="auto"/>
                  <w:ind w:right="259"/>
                  <w:contextualSpacing w:val="0"/>
                  <w:jc w:val="both"/>
                </w:pPr>
                <w:r w:rsidRPr="00FF407D">
                  <w:t xml:space="preserve">A&amp;O utilized a </w:t>
                </w:r>
                <w:r w:rsidR="00CC3769" w:rsidRPr="00FF407D">
                  <w:t>participatory approach</w:t>
                </w:r>
                <w:r w:rsidRPr="00FF407D">
                  <w:t xml:space="preserve"> for the </w:t>
                </w:r>
                <w:r w:rsidR="000A0A68">
                  <w:t>revisions a</w:t>
                </w:r>
                <w:r w:rsidR="00295763" w:rsidRPr="00FF407D">
                  <w:t xml:space="preserve">nd discussion </w:t>
                </w:r>
                <w:r w:rsidR="00CC3769" w:rsidRPr="00FF407D">
                  <w:t>of the evaluation plan and logic model</w:t>
                </w:r>
                <w:r w:rsidR="000A0A68">
                  <w:t xml:space="preserve"> reflecting approved program modifications</w:t>
                </w:r>
                <w:r w:rsidRPr="00FF407D">
                  <w:t xml:space="preserve">. </w:t>
                </w:r>
              </w:p>
              <w:p w14:paraId="0457E253" w14:textId="5FD992AE" w:rsidR="00CC3769" w:rsidRPr="00FF407D" w:rsidRDefault="007E4A55" w:rsidP="002F0A25">
                <w:pPr>
                  <w:pStyle w:val="ListParagraph"/>
                  <w:numPr>
                    <w:ilvl w:val="0"/>
                    <w:numId w:val="5"/>
                  </w:numPr>
                  <w:spacing w:before="60" w:after="120" w:line="276" w:lineRule="auto"/>
                  <w:ind w:right="259"/>
                  <w:contextualSpacing w:val="0"/>
                  <w:jc w:val="both"/>
                </w:pPr>
                <w:r>
                  <w:t>BTI</w:t>
                </w:r>
                <w:r w:rsidR="00871796">
                  <w:t xml:space="preserve"> program leaders</w:t>
                </w:r>
                <w:r w:rsidR="00CC3769" w:rsidRPr="00FF407D">
                  <w:t xml:space="preserve"> reviewed and approved each evaluation instrument and deliverable (e.g., site visit summar</w:t>
                </w:r>
                <w:r w:rsidR="00A66431">
                  <w:t>ies</w:t>
                </w:r>
                <w:r w:rsidR="00CC3769" w:rsidRPr="00FF407D">
                  <w:t xml:space="preserve">, </w:t>
                </w:r>
                <w:r>
                  <w:t xml:space="preserve">focus group summary, </w:t>
                </w:r>
                <w:r w:rsidR="00CC3769" w:rsidRPr="00FF407D">
                  <w:t>mid-year</w:t>
                </w:r>
                <w:r>
                  <w:t xml:space="preserve"> and annual evaluation</w:t>
                </w:r>
                <w:r w:rsidR="00CC3769" w:rsidRPr="00FF407D">
                  <w:t xml:space="preserve"> report</w:t>
                </w:r>
                <w:r>
                  <w:t>s</w:t>
                </w:r>
                <w:r w:rsidR="00CC3769" w:rsidRPr="00FF407D">
                  <w:t>, data collection instruments).</w:t>
                </w:r>
                <w:r w:rsidR="000A0A68">
                  <w:t xml:space="preserve"> The evaluator spent additional time in Year 2 conducting observation debriefs while on</w:t>
                </w:r>
                <w:r w:rsidR="00E35C2A">
                  <w:t xml:space="preserve"> </w:t>
                </w:r>
                <w:r w:rsidR="000A0A68">
                  <w:t>site.</w:t>
                </w:r>
              </w:p>
              <w:p w14:paraId="50C0CC62" w14:textId="2180D6E7" w:rsidR="00CC3769" w:rsidRDefault="00A66431" w:rsidP="002F0A25">
                <w:pPr>
                  <w:pStyle w:val="ListParagraph"/>
                  <w:numPr>
                    <w:ilvl w:val="0"/>
                    <w:numId w:val="5"/>
                  </w:numPr>
                  <w:spacing w:before="60" w:after="120" w:line="276" w:lineRule="auto"/>
                  <w:ind w:right="259"/>
                  <w:contextualSpacing w:val="0"/>
                  <w:jc w:val="both"/>
                </w:pPr>
                <w:r>
                  <w:t xml:space="preserve">The evaluator prepared a written evaluation update </w:t>
                </w:r>
                <w:r w:rsidR="00305CA1">
                  <w:t xml:space="preserve">to present at </w:t>
                </w:r>
                <w:r>
                  <w:t xml:space="preserve">each scheduled </w:t>
                </w:r>
                <w:r w:rsidR="00295763" w:rsidRPr="00FF407D">
                  <w:t>advisory board meeting</w:t>
                </w:r>
                <w:r w:rsidR="00305CA1">
                  <w:t xml:space="preserve"> and </w:t>
                </w:r>
                <w:r>
                  <w:t>promote</w:t>
                </w:r>
                <w:r w:rsidR="000F068D">
                  <w:t>d</w:t>
                </w:r>
                <w:r>
                  <w:t xml:space="preserve"> utilization of evaluation findings.</w:t>
                </w:r>
                <w:r w:rsidR="00295763" w:rsidRPr="00FF407D">
                  <w:t xml:space="preserve"> </w:t>
                </w:r>
              </w:p>
              <w:p w14:paraId="24593118" w14:textId="0EB7839F" w:rsidR="002A14E0" w:rsidRDefault="000F068D" w:rsidP="002F0A25">
                <w:pPr>
                  <w:pStyle w:val="ListParagraph"/>
                  <w:numPr>
                    <w:ilvl w:val="0"/>
                    <w:numId w:val="5"/>
                  </w:numPr>
                  <w:spacing w:before="60" w:after="60" w:line="276" w:lineRule="auto"/>
                  <w:ind w:right="259"/>
                  <w:contextualSpacing w:val="0"/>
                  <w:jc w:val="both"/>
                </w:pPr>
                <w:r w:rsidRPr="00FF407D">
                  <w:t xml:space="preserve">A&amp;O provided regular reminders for upcoming </w:t>
                </w:r>
                <w:r w:rsidR="00871796">
                  <w:t xml:space="preserve">evaluation </w:t>
                </w:r>
                <w:r w:rsidRPr="00FF407D">
                  <w:t>activities and needed documentation</w:t>
                </w:r>
                <w:r w:rsidR="000D0B99">
                  <w:t xml:space="preserve"> </w:t>
                </w:r>
                <w:r w:rsidRPr="00FF407D">
                  <w:t>and facilitated the program’s required data collection</w:t>
                </w:r>
                <w:r w:rsidR="00871796">
                  <w:t xml:space="preserve"> with templates to complete</w:t>
                </w:r>
                <w:r w:rsidRPr="00FF407D">
                  <w:t xml:space="preserve">. </w:t>
                </w:r>
                <w:r>
                  <w:t>A&amp;O facilitated a year-end call with</w:t>
                </w:r>
                <w:r w:rsidR="007E4A55">
                  <w:t xml:space="preserve"> the BTI </w:t>
                </w:r>
                <w:r w:rsidR="000A0A68">
                  <w:t xml:space="preserve">program </w:t>
                </w:r>
                <w:r w:rsidR="007E4A55">
                  <w:t xml:space="preserve">coordinator to </w:t>
                </w:r>
                <w:r>
                  <w:t xml:space="preserve">review the </w:t>
                </w:r>
                <w:r w:rsidR="007E4A55">
                  <w:t>data</w:t>
                </w:r>
                <w:r w:rsidR="00073043">
                  <w:t xml:space="preserve"> availability for</w:t>
                </w:r>
                <w:r w:rsidR="000A0A68">
                  <w:t xml:space="preserve"> </w:t>
                </w:r>
                <w:r>
                  <w:t>every performance indicator</w:t>
                </w:r>
                <w:r w:rsidR="000A0A68">
                  <w:t>.</w:t>
                </w:r>
              </w:p>
              <w:p w14:paraId="261C8965" w14:textId="77777777" w:rsidR="000D0B99" w:rsidRPr="00FF407D" w:rsidRDefault="000D0B99" w:rsidP="00494FDD">
                <w:pPr>
                  <w:pStyle w:val="ListParagraph"/>
                  <w:spacing w:before="60" w:after="60" w:line="276" w:lineRule="auto"/>
                  <w:ind w:right="259"/>
                  <w:contextualSpacing w:val="0"/>
                  <w:jc w:val="both"/>
                </w:pPr>
              </w:p>
              <w:p w14:paraId="2541F34F" w14:textId="7C915448" w:rsidR="00305CA1" w:rsidRDefault="00506C2E" w:rsidP="00FF407D">
                <w:pPr>
                  <w:spacing w:before="60" w:after="60" w:line="276" w:lineRule="auto"/>
                  <w:ind w:right="259"/>
                  <w:jc w:val="both"/>
                </w:pPr>
                <w:r>
                  <w:t>P</w:t>
                </w:r>
                <w:r w:rsidR="0056221B" w:rsidRPr="00FF407D">
                  <w:t>ossibilit</w:t>
                </w:r>
                <w:r>
                  <w:t>ies</w:t>
                </w:r>
                <w:r w:rsidR="0056221B" w:rsidRPr="00FF407D">
                  <w:t xml:space="preserve"> for improvement </w:t>
                </w:r>
                <w:r w:rsidR="001F2105" w:rsidRPr="00FF407D">
                  <w:t xml:space="preserve">in utilization of findings </w:t>
                </w:r>
                <w:r w:rsidR="0056221B" w:rsidRPr="00FF407D">
                  <w:t>would be to</w:t>
                </w:r>
                <w:r w:rsidR="00305CA1">
                  <w:t>:</w:t>
                </w:r>
              </w:p>
              <w:p w14:paraId="4F25B0C2" w14:textId="7D5565D9" w:rsidR="00305CA1" w:rsidRDefault="008A6558" w:rsidP="002F0A25">
                <w:pPr>
                  <w:pStyle w:val="ListParagraph"/>
                  <w:numPr>
                    <w:ilvl w:val="0"/>
                    <w:numId w:val="6"/>
                  </w:numPr>
                  <w:spacing w:after="120" w:line="276" w:lineRule="auto"/>
                  <w:ind w:right="259"/>
                  <w:contextualSpacing w:val="0"/>
                  <w:jc w:val="both"/>
                </w:pPr>
                <w:r>
                  <w:t xml:space="preserve">Conduct separate advisory board </w:t>
                </w:r>
                <w:r w:rsidR="003163A9">
                  <w:t xml:space="preserve">meetings for </w:t>
                </w:r>
                <w:r w:rsidR="007E4A55">
                  <w:t>parent</w:t>
                </w:r>
                <w:r w:rsidR="003163A9">
                  <w:t>s</w:t>
                </w:r>
                <w:r w:rsidR="007E4A55">
                  <w:t xml:space="preserve"> and</w:t>
                </w:r>
                <w:r w:rsidR="003163A9">
                  <w:t xml:space="preserve"> for</w:t>
                </w:r>
                <w:r w:rsidR="007E4A55">
                  <w:t xml:space="preserve"> student representatives</w:t>
                </w:r>
                <w:r>
                  <w:t xml:space="preserve"> </w:t>
                </w:r>
                <w:r w:rsidR="003163A9">
                  <w:t xml:space="preserve">in order </w:t>
                </w:r>
                <w:r>
                  <w:t xml:space="preserve">to </w:t>
                </w:r>
                <w:r w:rsidR="003163A9">
                  <w:t>dedicate a meeting specifically to each group’s</w:t>
                </w:r>
                <w:r>
                  <w:t xml:space="preserve"> ideas and suggestions. </w:t>
                </w:r>
                <w:r w:rsidR="007E4A55">
                  <w:t xml:space="preserve"> </w:t>
                </w:r>
              </w:p>
              <w:p w14:paraId="47B6BF67" w14:textId="1A06E113" w:rsidR="00CC353B" w:rsidRDefault="00305CA1" w:rsidP="002F0A25">
                <w:pPr>
                  <w:pStyle w:val="ListParagraph"/>
                  <w:numPr>
                    <w:ilvl w:val="0"/>
                    <w:numId w:val="6"/>
                  </w:numPr>
                  <w:spacing w:after="120" w:line="276" w:lineRule="auto"/>
                  <w:ind w:right="259"/>
                  <w:contextualSpacing w:val="0"/>
                  <w:jc w:val="both"/>
                </w:pPr>
                <w:r>
                  <w:t>F</w:t>
                </w:r>
                <w:r w:rsidRPr="00FF407D">
                  <w:t>ormally</w:t>
                </w:r>
                <w:r w:rsidR="0056221B" w:rsidRPr="00FF407D">
                  <w:t xml:space="preserve"> track instances of dissemination of evaluation findings (e.g., when, to whom</w:t>
                </w:r>
                <w:r w:rsidR="00FC6656" w:rsidRPr="00FF407D">
                  <w:t>, what format</w:t>
                </w:r>
                <w:r w:rsidR="0056221B" w:rsidRPr="00FF407D">
                  <w:t xml:space="preserve">) and instances of evaluation recommendations </w:t>
                </w:r>
                <w:r w:rsidR="002A14E0" w:rsidRPr="00FF407D">
                  <w:t xml:space="preserve">being </w:t>
                </w:r>
                <w:r w:rsidR="00A7473A" w:rsidRPr="00FF407D">
                  <w:t>implemented</w:t>
                </w:r>
                <w:r w:rsidR="0056221B" w:rsidRPr="00FF407D">
                  <w:t>.</w:t>
                </w:r>
                <w:r w:rsidR="008A6558">
                  <w:rPr>
                    <w:rStyle w:val="FootnoteReference"/>
                  </w:rPr>
                  <w:footnoteReference w:id="9"/>
                </w:r>
              </w:p>
              <w:p w14:paraId="09A82FFF" w14:textId="3CCAB60C" w:rsidR="00FF407D" w:rsidRPr="00FF407D" w:rsidRDefault="009D7D73" w:rsidP="00FF407D">
                <w:pPr>
                  <w:spacing w:before="60" w:after="60" w:line="276" w:lineRule="auto"/>
                  <w:ind w:right="259"/>
                  <w:jc w:val="both"/>
                  <w:rPr>
                    <w:color w:val="44546A" w:themeColor="text2"/>
                    <w:sz w:val="20"/>
                    <w:szCs w:val="20"/>
                  </w:rPr>
                </w:pPr>
              </w:p>
            </w:sdtContent>
          </w:sdt>
        </w:tc>
      </w:tr>
    </w:tbl>
    <w:p w14:paraId="60EFEFB4" w14:textId="77777777" w:rsidR="00BD04CF" w:rsidRPr="009966B1" w:rsidRDefault="00BD04CF" w:rsidP="00BD04CF">
      <w:pPr>
        <w:rPr>
          <w:rFonts w:ascii="Avenir Next LT Pro" w:eastAsiaTheme="majorEastAsia" w:hAnsi="Avenir Next LT Pro" w:cstheme="majorBidi"/>
          <w:b/>
          <w:bCs/>
          <w:color w:val="833C0B" w:themeColor="accent2" w:themeShade="80"/>
          <w:w w:val="110"/>
          <w:sz w:val="28"/>
          <w:szCs w:val="28"/>
        </w:rPr>
      </w:pPr>
      <w:r>
        <w:rPr>
          <w:rFonts w:ascii="Avenir Next LT Pro" w:hAnsi="Avenir Next LT Pro"/>
          <w:b/>
          <w:bCs/>
          <w:i/>
          <w:iCs/>
          <w:color w:val="44546A" w:themeColor="text2"/>
          <w:spacing w:val="6"/>
        </w:rPr>
        <w:t>Optional</w:t>
      </w:r>
      <w:r w:rsidRPr="002C6E59">
        <w:rPr>
          <w:rFonts w:ascii="Avenir Next LT Pro" w:hAnsi="Avenir Next LT Pro"/>
          <w:b/>
          <w:bCs/>
          <w:i/>
          <w:iCs/>
          <w:color w:val="44546A" w:themeColor="text2"/>
          <w:spacing w:val="6"/>
        </w:rPr>
        <w:t xml:space="preserve"> Supporting Document</w:t>
      </w:r>
      <w:r>
        <w:rPr>
          <w:rFonts w:ascii="Avenir Next LT Pro" w:hAnsi="Avenir Next LT Pro"/>
          <w:b/>
          <w:bCs/>
          <w:i/>
          <w:iCs/>
          <w:color w:val="44546A" w:themeColor="text2"/>
          <w:spacing w:val="6"/>
        </w:rPr>
        <w:t>s (please attach)</w:t>
      </w:r>
      <w:r>
        <w:rPr>
          <w:rFonts w:ascii="Avenir Next LT Pro" w:hAnsi="Avenir Next LT Pro"/>
          <w:color w:val="44546A" w:themeColor="text2"/>
          <w:spacing w:val="6"/>
        </w:rPr>
        <w:t xml:space="preserve">  </w:t>
      </w:r>
      <w:r w:rsidRPr="009966B1">
        <w:rPr>
          <w:rFonts w:ascii="Avenir Next LT Pro" w:hAnsi="Avenir Next LT Pro"/>
          <w:b/>
          <w:bCs/>
          <w:noProof/>
        </w:rPr>
        <w:t xml:space="preserve">Please see the </w:t>
      </w:r>
      <w:r>
        <w:rPr>
          <w:rFonts w:ascii="Avenir Next LT Pro" w:hAnsi="Avenir Next LT Pro"/>
          <w:b/>
          <w:bCs/>
          <w:noProof/>
        </w:rPr>
        <w:t>survey summary attachments</w:t>
      </w:r>
      <w:r w:rsidRPr="009966B1">
        <w:rPr>
          <w:rFonts w:ascii="Avenir Next LT Pro" w:hAnsi="Avenir Next LT Pro"/>
          <w:b/>
          <w:bCs/>
          <w:noProof/>
        </w:rPr>
        <w:t>.</w:t>
      </w:r>
    </w:p>
    <w:p w14:paraId="6FCBBD74" w14:textId="50CB918C" w:rsidR="008A6558" w:rsidRDefault="00BD04CF" w:rsidP="002F0A25">
      <w:pPr>
        <w:pStyle w:val="ListParagraph"/>
        <w:numPr>
          <w:ilvl w:val="0"/>
          <w:numId w:val="2"/>
        </w:numPr>
        <w:spacing w:before="60" w:after="60"/>
        <w:ind w:left="360"/>
        <w:contextualSpacing w:val="0"/>
        <w:jc w:val="both"/>
        <w:rPr>
          <w:rFonts w:ascii="Avenir Next LT Pro" w:hAnsi="Avenir Next LT Pro"/>
          <w:color w:val="8496B0" w:themeColor="text2" w:themeTint="99"/>
        </w:rPr>
      </w:pPr>
      <w:r>
        <w:rPr>
          <w:rFonts w:ascii="Avenir Next LT Pro" w:hAnsi="Avenir Next LT Pro"/>
          <w:b/>
          <w:bCs/>
          <w:color w:val="8496B0" w:themeColor="text2" w:themeTint="99"/>
        </w:rPr>
        <w:t xml:space="preserve">Sample Communication Artifact </w:t>
      </w:r>
      <w:r w:rsidRPr="00D92EB5">
        <w:rPr>
          <w:rFonts w:ascii="Avenir Next LT Pro" w:hAnsi="Avenir Next LT Pro"/>
          <w:color w:val="8496B0" w:themeColor="text2" w:themeTint="99"/>
        </w:rPr>
        <w:t>featuring formative, data-based recommendation</w:t>
      </w:r>
      <w:r>
        <w:rPr>
          <w:rFonts w:ascii="Avenir Next LT Pro" w:hAnsi="Avenir Next LT Pro"/>
          <w:color w:val="8496B0" w:themeColor="text2" w:themeTint="99"/>
        </w:rPr>
        <w:t>s</w:t>
      </w:r>
      <w:r w:rsidRPr="00D92EB5">
        <w:rPr>
          <w:rFonts w:ascii="Avenir Next LT Pro" w:hAnsi="Avenir Next LT Pro"/>
          <w:color w:val="8496B0" w:themeColor="text2" w:themeTint="99"/>
        </w:rPr>
        <w:t xml:space="preserve">. </w:t>
      </w:r>
      <w:r>
        <w:rPr>
          <w:rFonts w:ascii="Avenir Next LT Pro" w:hAnsi="Avenir Next LT Pro"/>
          <w:color w:val="8496B0" w:themeColor="text2" w:themeTint="99"/>
        </w:rPr>
        <w:t xml:space="preserve">Please share </w:t>
      </w:r>
      <w:r w:rsidRPr="00D92EB5">
        <w:rPr>
          <w:rFonts w:ascii="Avenir Next LT Pro" w:hAnsi="Avenir Next LT Pro"/>
          <w:color w:val="8496B0" w:themeColor="text2" w:themeTint="99"/>
        </w:rPr>
        <w:t xml:space="preserve">a memo, brief, </w:t>
      </w:r>
      <w:r>
        <w:rPr>
          <w:rFonts w:ascii="Avenir Next LT Pro" w:hAnsi="Avenir Next LT Pro"/>
          <w:color w:val="8496B0" w:themeColor="text2" w:themeTint="99"/>
        </w:rPr>
        <w:t>correspondence, abridged record</w:t>
      </w:r>
      <w:r w:rsidRPr="00D92EB5">
        <w:rPr>
          <w:rFonts w:ascii="Avenir Next LT Pro" w:hAnsi="Avenir Next LT Pro"/>
          <w:color w:val="8496B0" w:themeColor="text2" w:themeTint="99"/>
        </w:rPr>
        <w:t xml:space="preserve"> from </w:t>
      </w:r>
      <w:r>
        <w:rPr>
          <w:rFonts w:ascii="Avenir Next LT Pro" w:hAnsi="Avenir Next LT Pro"/>
          <w:color w:val="8496B0" w:themeColor="text2" w:themeTint="99"/>
        </w:rPr>
        <w:t xml:space="preserve">a </w:t>
      </w:r>
      <w:r w:rsidRPr="00D92EB5">
        <w:rPr>
          <w:rFonts w:ascii="Avenir Next LT Pro" w:hAnsi="Avenir Next LT Pro"/>
          <w:color w:val="8496B0" w:themeColor="text2" w:themeTint="99"/>
        </w:rPr>
        <w:t>meeting, etc.</w:t>
      </w:r>
      <w:r>
        <w:rPr>
          <w:rFonts w:ascii="Avenir Next LT Pro" w:hAnsi="Avenir Next LT Pro"/>
          <w:color w:val="8496B0" w:themeColor="text2" w:themeTint="99"/>
        </w:rPr>
        <w:t>, in which you</w:t>
      </w:r>
      <w:r w:rsidRPr="00D92EB5">
        <w:rPr>
          <w:rFonts w:ascii="Avenir Next LT Pro" w:hAnsi="Avenir Next LT Pro"/>
          <w:color w:val="8496B0" w:themeColor="text2" w:themeTint="99"/>
        </w:rPr>
        <w:t xml:space="preserve"> </w:t>
      </w:r>
      <w:r>
        <w:rPr>
          <w:rFonts w:ascii="Avenir Next LT Pro" w:hAnsi="Avenir Next LT Pro"/>
          <w:color w:val="8496B0" w:themeColor="text2" w:themeTint="99"/>
        </w:rPr>
        <w:t>provided your</w:t>
      </w:r>
      <w:r w:rsidRPr="00D92EB5">
        <w:rPr>
          <w:rFonts w:ascii="Avenir Next LT Pro" w:hAnsi="Avenir Next LT Pro"/>
          <w:color w:val="8496B0" w:themeColor="text2" w:themeTint="99"/>
        </w:rPr>
        <w:t xml:space="preserve"> </w:t>
      </w:r>
      <w:r>
        <w:rPr>
          <w:rFonts w:ascii="Avenir Next LT Pro" w:hAnsi="Avenir Next LT Pro"/>
          <w:color w:val="8496B0" w:themeColor="text2" w:themeTint="99"/>
        </w:rPr>
        <w:t xml:space="preserve">client </w:t>
      </w:r>
      <w:r w:rsidRPr="00D92EB5">
        <w:rPr>
          <w:rFonts w:ascii="Avenir Next LT Pro" w:hAnsi="Avenir Next LT Pro"/>
          <w:color w:val="8496B0" w:themeColor="text2" w:themeTint="99"/>
        </w:rPr>
        <w:t>with applicable, improvement-focused recommendations this past year.</w:t>
      </w:r>
    </w:p>
    <w:p w14:paraId="2C9B76B0" w14:textId="77777777" w:rsidR="008A6558" w:rsidRDefault="008A6558">
      <w:pPr>
        <w:rPr>
          <w:rFonts w:ascii="Avenir Next LT Pro" w:hAnsi="Avenir Next LT Pro"/>
          <w:color w:val="8496B0" w:themeColor="text2" w:themeTint="99"/>
        </w:rPr>
      </w:pPr>
      <w:r>
        <w:rPr>
          <w:rFonts w:ascii="Avenir Next LT Pro" w:hAnsi="Avenir Next LT Pro"/>
          <w:color w:val="8496B0" w:themeColor="text2" w:themeTint="99"/>
        </w:rPr>
        <w:br w:type="page"/>
      </w:r>
    </w:p>
    <w:p w14:paraId="00F84DC1" w14:textId="77777777" w:rsidR="00BD04CF" w:rsidRPr="006E070A" w:rsidRDefault="00BD04CF" w:rsidP="008A6558">
      <w:pPr>
        <w:pStyle w:val="ListParagraph"/>
        <w:spacing w:before="60" w:after="60"/>
        <w:ind w:left="360"/>
        <w:contextualSpacing w:val="0"/>
        <w:jc w:val="both"/>
        <w:rPr>
          <w:rFonts w:ascii="Avenir Next LT Pro" w:hAnsi="Avenir Next LT Pro"/>
          <w:color w:val="8496B0" w:themeColor="text2" w:themeTint="99"/>
        </w:rPr>
      </w:pPr>
    </w:p>
    <w:p w14:paraId="14F84C7E" w14:textId="18B72C14" w:rsidR="00CC353B" w:rsidRPr="00CC353B" w:rsidRDefault="00CC353B" w:rsidP="00A7473A">
      <w:pPr>
        <w:spacing w:before="120"/>
        <w:rPr>
          <w:rFonts w:ascii="Avenir Next LT Pro" w:hAnsi="Avenir Next LT Pro"/>
          <w:i/>
          <w:iCs/>
          <w:color w:val="BF8F00" w:themeColor="accent4" w:themeShade="BF"/>
        </w:rPr>
      </w:pPr>
    </w:p>
    <w:p w14:paraId="7833758A" w14:textId="6D8D31FF" w:rsidR="0005497C" w:rsidRPr="00AA05D4" w:rsidRDefault="00E1266A" w:rsidP="004F5CE3">
      <w:pPr>
        <w:pStyle w:val="ListParagraph"/>
        <w:spacing w:after="200"/>
        <w:ind w:left="0"/>
        <w:contextualSpacing w:val="0"/>
        <w:jc w:val="center"/>
        <w:rPr>
          <w:rFonts w:ascii="Avenir Next LT Pro" w:hAnsi="Avenir Next LT Pro"/>
          <w:b/>
          <w:bCs/>
          <w:color w:val="0000CC"/>
          <w:spacing w:val="20"/>
          <w:sz w:val="32"/>
          <w:szCs w:val="32"/>
        </w:rPr>
      </w:pPr>
      <w:r>
        <w:rPr>
          <w:rFonts w:ascii="Avenir Next LT Pro" w:hAnsi="Avenir Next LT Pro"/>
          <w:b/>
          <w:bCs/>
          <w:noProof/>
          <w:color w:val="0000CC"/>
          <w:spacing w:val="20"/>
          <w:sz w:val="36"/>
          <w:szCs w:val="36"/>
        </w:rPr>
        <mc:AlternateContent>
          <mc:Choice Requires="wps">
            <w:drawing>
              <wp:anchor distT="0" distB="0" distL="114300" distR="114300" simplePos="0" relativeHeight="251679744" behindDoc="0" locked="0" layoutInCell="1" allowOverlap="1" wp14:anchorId="18B98CE7" wp14:editId="63AC6544">
                <wp:simplePos x="0" y="0"/>
                <wp:positionH relativeFrom="column">
                  <wp:posOffset>-492125</wp:posOffset>
                </wp:positionH>
                <wp:positionV relativeFrom="paragraph">
                  <wp:posOffset>-42252</wp:posOffset>
                </wp:positionV>
                <wp:extent cx="1280160" cy="266700"/>
                <wp:effectExtent l="0" t="0" r="0" b="0"/>
                <wp:wrapNone/>
                <wp:docPr id="460180423" name="Text Box 2"/>
                <wp:cNvGraphicFramePr/>
                <a:graphic xmlns:a="http://schemas.openxmlformats.org/drawingml/2006/main">
                  <a:graphicData uri="http://schemas.microsoft.com/office/word/2010/wordprocessingShape">
                    <wps:wsp>
                      <wps:cNvSpPr txBox="1"/>
                      <wps:spPr>
                        <a:xfrm>
                          <a:off x="0" y="0"/>
                          <a:ext cx="1280160" cy="266700"/>
                        </a:xfrm>
                        <a:prstGeom prst="homePlate">
                          <a:avLst/>
                        </a:prstGeom>
                        <a:solidFill>
                          <a:srgbClr val="0000CC"/>
                        </a:solidFill>
                        <a:ln w="6350">
                          <a:noFill/>
                        </a:ln>
                      </wps:spPr>
                      <wps:txbx>
                        <w:txbxContent>
                          <w:p w14:paraId="325CE966" w14:textId="7EBD058E" w:rsidR="00E1266A" w:rsidRPr="007911DA" w:rsidRDefault="00E1266A" w:rsidP="00E1266A">
                            <w:pPr>
                              <w:jc w:val="center"/>
                              <w:rPr>
                                <w:rFonts w:ascii="Avenir Next LT Pro" w:hAnsi="Avenir Next LT Pro"/>
                                <w:b/>
                                <w:bCs/>
                                <w:spacing w:val="20"/>
                              </w:rPr>
                            </w:pPr>
                            <w:r>
                              <w:rPr>
                                <w:rFonts w:ascii="Avenir Next LT Pro" w:hAnsi="Avenir Next LT Pro"/>
                                <w:b/>
                                <w:bCs/>
                                <w:spacing w:val="20"/>
                              </w:rPr>
                              <w:t>Section 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8B98CE7" id="_x0000_s1031" type="#_x0000_t15" style="position:absolute;left:0;text-align:left;margin-left:-38.75pt;margin-top:-3.35pt;width:100.8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" adj="19350" fillcolor="#00c" stroked="f" strokeweight=".5pt">
                <v:textbox>
                  <w:txbxContent>
                    <w:p w14:paraId="325CE966" w14:textId="7EBD058E" w:rsidR="00E1266A" w:rsidRPr="007911DA" w:rsidRDefault="00E1266A" w:rsidP="00E1266A">
                      <w:pPr>
                        <w:jc w:val="center"/>
                        <w:rPr>
                          <w:rFonts w:ascii="Avenir Next LT Pro" w:hAnsi="Avenir Next LT Pro"/>
                          <w:b/>
                          <w:bCs/>
                          <w:spacing w:val="20"/>
                        </w:rPr>
                      </w:pPr>
                      <w:r>
                        <w:rPr>
                          <w:rFonts w:ascii="Avenir Next LT Pro" w:hAnsi="Avenir Next LT Pro"/>
                          <w:b/>
                          <w:bCs/>
                          <w:spacing w:val="20"/>
                        </w:rPr>
                        <w:t>Section V</w:t>
                      </w:r>
                    </w:p>
                  </w:txbxContent>
                </v:textbox>
              </v:shape>
            </w:pict>
          </mc:Fallback>
        </mc:AlternateContent>
      </w:r>
      <w:r w:rsidR="00A03671" w:rsidRPr="00AA05D4">
        <w:rPr>
          <w:rFonts w:ascii="Avenir Next LT Pro" w:hAnsi="Avenir Next LT Pro"/>
          <w:b/>
          <w:bCs/>
          <w:color w:val="0000CC"/>
          <w:spacing w:val="20"/>
          <w:sz w:val="32"/>
          <w:szCs w:val="32"/>
        </w:rPr>
        <w:t xml:space="preserve">Logic Model </w:t>
      </w:r>
      <w:r w:rsidR="00A03671" w:rsidRPr="00AA05D4">
        <w:rPr>
          <w:rFonts w:ascii="Avenir Next LT Pro" w:hAnsi="Avenir Next LT Pro"/>
          <w:b/>
          <w:bCs/>
          <w:color w:val="0000CC"/>
          <w:spacing w:val="20"/>
          <w:sz w:val="28"/>
          <w:szCs w:val="28"/>
        </w:rPr>
        <w:t xml:space="preserve">(LM) </w:t>
      </w:r>
      <w:r w:rsidR="00A03671" w:rsidRPr="00AA05D4">
        <w:rPr>
          <w:rFonts w:ascii="Avenir Next LT Pro" w:hAnsi="Avenir Next LT Pro"/>
          <w:i/>
          <w:color w:val="0000CC"/>
          <w:spacing w:val="20"/>
          <w:sz w:val="32"/>
          <w:szCs w:val="32"/>
        </w:rPr>
        <w:t>and/or</w:t>
      </w:r>
      <w:r w:rsidR="00A03671" w:rsidRPr="00AA05D4">
        <w:rPr>
          <w:rFonts w:ascii="Avenir Next LT Pro" w:hAnsi="Avenir Next LT Pro"/>
          <w:b/>
          <w:bCs/>
          <w:i/>
          <w:color w:val="0000CC"/>
          <w:spacing w:val="20"/>
          <w:sz w:val="32"/>
          <w:szCs w:val="32"/>
        </w:rPr>
        <w:t xml:space="preserve"> </w:t>
      </w:r>
      <w:r w:rsidR="00A03671" w:rsidRPr="00AA05D4">
        <w:rPr>
          <w:rFonts w:ascii="Avenir Next LT Pro" w:hAnsi="Avenir Next LT Pro"/>
          <w:b/>
          <w:bCs/>
          <w:color w:val="0000CC"/>
          <w:spacing w:val="20"/>
          <w:sz w:val="32"/>
          <w:szCs w:val="32"/>
        </w:rPr>
        <w:t xml:space="preserve">Theory of Change Model </w:t>
      </w:r>
      <w:r w:rsidR="00A03671" w:rsidRPr="00AA05D4">
        <w:rPr>
          <w:rFonts w:ascii="Avenir Next LT Pro" w:hAnsi="Avenir Next LT Pro"/>
          <w:b/>
          <w:bCs/>
          <w:color w:val="0000CC"/>
          <w:spacing w:val="20"/>
          <w:sz w:val="28"/>
          <w:szCs w:val="28"/>
        </w:rPr>
        <w:t>(ToC)</w:t>
      </w:r>
    </w:p>
    <w:p w14:paraId="2F472969" w14:textId="4BAF4A5A" w:rsidR="00AB3844" w:rsidRPr="008418E6" w:rsidRDefault="00AB3844" w:rsidP="00020793">
      <w:pPr>
        <w:pBdr>
          <w:bottom w:val="single" w:sz="18" w:space="1" w:color="8496B0" w:themeColor="text2" w:themeTint="99"/>
        </w:pBdr>
        <w:spacing w:after="80"/>
        <w:ind w:left="-720" w:right="-714"/>
        <w:jc w:val="center"/>
        <w:rPr>
          <w:rFonts w:ascii="Avenir Next LT Pro" w:hAnsi="Avenir Next LT Pro"/>
          <w:spacing w:val="6"/>
          <w:w w:val="110"/>
        </w:rPr>
      </w:pPr>
      <w:bookmarkStart w:id="16" w:name="_heading=h.3rdcrjn" w:colFirst="0" w:colLast="0"/>
      <w:bookmarkEnd w:id="16"/>
      <w:r w:rsidRPr="008418E6">
        <w:rPr>
          <w:rFonts w:ascii="Avenir Next LT Pro" w:hAnsi="Avenir Next LT Pro"/>
          <w:b/>
          <w:color w:val="0000FF"/>
          <w:spacing w:val="6"/>
          <w:w w:val="110"/>
          <w:sz w:val="32"/>
          <w:szCs w:val="32"/>
        </w:rPr>
        <w:t>INSER</w:t>
      </w:r>
      <w:r w:rsidR="008418E6" w:rsidRPr="008418E6">
        <w:rPr>
          <w:rFonts w:ascii="Avenir Next LT Pro" w:hAnsi="Avenir Next LT Pro"/>
          <w:b/>
          <w:color w:val="0000FF"/>
          <w:spacing w:val="6"/>
          <w:w w:val="110"/>
          <w:sz w:val="32"/>
          <w:szCs w:val="32"/>
        </w:rPr>
        <w:t xml:space="preserve">T HERE </w:t>
      </w:r>
      <w:r w:rsidR="008418E6" w:rsidRPr="008418E6">
        <w:rPr>
          <w:rFonts w:ascii="Avenir Next LT Pro" w:hAnsi="Avenir Next LT Pro"/>
          <w:bCs/>
          <w:color w:val="0000FF"/>
          <w:spacing w:val="6"/>
          <w:w w:val="110"/>
          <w:sz w:val="32"/>
          <w:szCs w:val="32"/>
        </w:rPr>
        <w:t xml:space="preserve">or </w:t>
      </w:r>
      <w:r w:rsidR="008418E6" w:rsidRPr="008418E6">
        <w:rPr>
          <w:rFonts w:ascii="Avenir Next LT Pro" w:hAnsi="Avenir Next LT Pro"/>
          <w:b/>
          <w:color w:val="0000FF"/>
          <w:spacing w:val="6"/>
          <w:w w:val="110"/>
          <w:sz w:val="32"/>
          <w:szCs w:val="32"/>
        </w:rPr>
        <w:t>ATTACH SEPARATELY</w:t>
      </w:r>
    </w:p>
    <w:p w14:paraId="303B8059" w14:textId="11376C49" w:rsidR="00EA0409" w:rsidRPr="009966B1" w:rsidRDefault="009966B1">
      <w:pPr>
        <w:rPr>
          <w:rFonts w:ascii="Avenir Next LT Pro" w:eastAsiaTheme="majorEastAsia" w:hAnsi="Avenir Next LT Pro" w:cstheme="majorBidi"/>
          <w:b/>
          <w:bCs/>
          <w:color w:val="833C0B" w:themeColor="accent2" w:themeShade="80"/>
          <w:w w:val="110"/>
          <w:sz w:val="28"/>
          <w:szCs w:val="28"/>
        </w:rPr>
      </w:pPr>
      <w:r w:rsidRPr="009966B1">
        <w:rPr>
          <w:rFonts w:ascii="Avenir Next LT Pro" w:hAnsi="Avenir Next LT Pro"/>
          <w:b/>
          <w:bCs/>
          <w:noProof/>
        </w:rPr>
        <w:t>Please see the attachment.</w:t>
      </w:r>
      <w:bookmarkStart w:id="17" w:name="_Hlk138516422"/>
      <w:bookmarkEnd w:id="17"/>
    </w:p>
    <w:sectPr w:rsidR="00EA0409" w:rsidRPr="009966B1" w:rsidSect="00AA33B6">
      <w:headerReference w:type="even" r:id="rId14"/>
      <w:headerReference w:type="default" r:id="rId15"/>
      <w:footerReference w:type="even" r:id="rId16"/>
      <w:footerReference w:type="default" r:id="rId17"/>
      <w:headerReference w:type="first" r:id="rId18"/>
      <w:footerReference w:type="first" r:id="rId19"/>
      <w:pgSz w:w="15840" w:h="12240" w:orient="landscape"/>
      <w:pgMar w:top="720" w:right="720" w:bottom="630" w:left="720" w:header="274" w:footer="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69326" w14:textId="77777777" w:rsidR="000D4C82" w:rsidRDefault="000D4C82">
      <w:r>
        <w:separator/>
      </w:r>
    </w:p>
  </w:endnote>
  <w:endnote w:type="continuationSeparator" w:id="0">
    <w:p w14:paraId="42E2BA03" w14:textId="77777777" w:rsidR="000D4C82" w:rsidRDefault="000D4C82">
      <w:r>
        <w:continuationSeparator/>
      </w:r>
    </w:p>
  </w:endnote>
  <w:endnote w:type="continuationNotice" w:id="1">
    <w:p w14:paraId="139239EF" w14:textId="77777777" w:rsidR="000D4C82" w:rsidRDefault="000D4C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venir Next LT Pro">
    <w:altName w:val="Calibri"/>
    <w:charset w:val="00"/>
    <w:family w:val="swiss"/>
    <w:pitch w:val="variable"/>
    <w:sig w:usb0="800000EF" w:usb1="5000204A"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981DB" w14:textId="77777777" w:rsidR="00685C89" w:rsidRDefault="00685C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8FF48" w14:textId="77777777" w:rsidR="0005497C" w:rsidRDefault="0005497C">
    <w:pPr>
      <w:tabs>
        <w:tab w:val="center" w:pos="4680"/>
        <w:tab w:val="right" w:pos="9360"/>
      </w:tabs>
      <w:jc w:val="right"/>
      <w:rPr>
        <w:sz w:val="20"/>
        <w:szCs w:val="20"/>
      </w:rPr>
    </w:pPr>
  </w:p>
  <w:p w14:paraId="6FF63768" w14:textId="0B907B24" w:rsidR="0005497C" w:rsidRPr="00E55707" w:rsidRDefault="00AA66C8" w:rsidP="00E55707">
    <w:pPr>
      <w:pBdr>
        <w:top w:val="nil"/>
        <w:left w:val="nil"/>
        <w:bottom w:val="nil"/>
        <w:right w:val="nil"/>
        <w:between w:val="nil"/>
      </w:pBdr>
      <w:tabs>
        <w:tab w:val="center" w:pos="4680"/>
        <w:tab w:val="right" w:pos="9360"/>
      </w:tabs>
      <w:jc w:val="center"/>
      <w:rPr>
        <w:rFonts w:ascii="Avenir Next LT Pro" w:hAnsi="Avenir Next LT Pro"/>
        <w:b/>
        <w:bCs/>
        <w:color w:val="8496B0" w:themeColor="text2" w:themeTint="99"/>
        <w:w w:val="110"/>
      </w:rPr>
    </w:pPr>
    <w:r w:rsidRPr="00E55707">
      <w:rPr>
        <w:rFonts w:ascii="Avenir Next LT Pro" w:hAnsi="Avenir Next LT Pro"/>
        <w:b/>
        <w:bCs/>
        <w:color w:val="8496B0" w:themeColor="text2" w:themeTint="99"/>
        <w:w w:val="110"/>
      </w:rPr>
      <w:fldChar w:fldCharType="begin"/>
    </w:r>
    <w:r w:rsidRPr="00E55707">
      <w:rPr>
        <w:rFonts w:ascii="Avenir Next LT Pro" w:hAnsi="Avenir Next LT Pro"/>
        <w:b/>
        <w:bCs/>
        <w:color w:val="8496B0" w:themeColor="text2" w:themeTint="99"/>
        <w:w w:val="110"/>
      </w:rPr>
      <w:instrText>PAGE</w:instrText>
    </w:r>
    <w:r w:rsidRPr="00E55707">
      <w:rPr>
        <w:rFonts w:ascii="Avenir Next LT Pro" w:hAnsi="Avenir Next LT Pro"/>
        <w:b/>
        <w:bCs/>
        <w:color w:val="8496B0" w:themeColor="text2" w:themeTint="99"/>
        <w:w w:val="110"/>
      </w:rPr>
      <w:fldChar w:fldCharType="separate"/>
    </w:r>
    <w:r w:rsidR="007E69D7" w:rsidRPr="00E55707">
      <w:rPr>
        <w:rFonts w:ascii="Avenir Next LT Pro" w:hAnsi="Avenir Next LT Pro"/>
        <w:b/>
        <w:bCs/>
        <w:noProof/>
        <w:color w:val="8496B0" w:themeColor="text2" w:themeTint="99"/>
        <w:w w:val="110"/>
      </w:rPr>
      <w:t>2</w:t>
    </w:r>
    <w:r w:rsidRPr="00E55707">
      <w:rPr>
        <w:rFonts w:ascii="Avenir Next LT Pro" w:hAnsi="Avenir Next LT Pro"/>
        <w:b/>
        <w:bCs/>
        <w:color w:val="8496B0" w:themeColor="text2" w:themeTint="99"/>
        <w:w w:val="110"/>
      </w:rPr>
      <w:fldChar w:fldCharType="end"/>
    </w:r>
  </w:p>
  <w:p w14:paraId="53B89135" w14:textId="77777777" w:rsidR="0005497C" w:rsidRDefault="0005497C">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DB148" w14:textId="77777777" w:rsidR="00685C89" w:rsidRDefault="00685C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8571F" w14:textId="77777777" w:rsidR="000D4C82" w:rsidRDefault="000D4C82">
      <w:r>
        <w:separator/>
      </w:r>
    </w:p>
  </w:footnote>
  <w:footnote w:type="continuationSeparator" w:id="0">
    <w:p w14:paraId="087CF776" w14:textId="77777777" w:rsidR="000D4C82" w:rsidRDefault="000D4C82">
      <w:r>
        <w:continuationSeparator/>
      </w:r>
    </w:p>
  </w:footnote>
  <w:footnote w:type="continuationNotice" w:id="1">
    <w:p w14:paraId="2BA75BF9" w14:textId="77777777" w:rsidR="000D4C82" w:rsidRDefault="000D4C82"/>
  </w:footnote>
  <w:footnote w:id="2">
    <w:p w14:paraId="299C1F87" w14:textId="77777777" w:rsidR="006E7DEB" w:rsidRPr="00B4684F" w:rsidRDefault="006E7DEB" w:rsidP="006E7DEB">
      <w:pPr>
        <w:pStyle w:val="FootnoteText"/>
        <w:rPr>
          <w:rFonts w:ascii="Calibri" w:hAnsi="Calibri" w:cs="Calibri"/>
          <w:iCs/>
        </w:rPr>
      </w:pPr>
      <w:r w:rsidRPr="00B4684F">
        <w:rPr>
          <w:rStyle w:val="FootnoteReference"/>
          <w:rFonts w:ascii="Calibri" w:hAnsi="Calibri" w:cs="Calibri"/>
        </w:rPr>
        <w:footnoteRef/>
      </w:r>
      <w:r w:rsidRPr="00B4684F">
        <w:rPr>
          <w:rFonts w:ascii="Calibri" w:hAnsi="Calibri" w:cs="Calibri"/>
        </w:rPr>
        <w:t xml:space="preserve"> Pechman, E.M., Mielke, M.B., Russell, C.A., White, R.N., &amp; Cooc, N. (2008, February). </w:t>
      </w:r>
      <w:r w:rsidRPr="00B4684F">
        <w:rPr>
          <w:rFonts w:ascii="Calibri" w:hAnsi="Calibri" w:cs="Calibri"/>
          <w:iCs/>
        </w:rPr>
        <w:t xml:space="preserve">Out-of-school time (OST) observation instrument: Report of the validation study. </w:t>
      </w:r>
      <w:r w:rsidRPr="00B4684F">
        <w:rPr>
          <w:rFonts w:ascii="Calibri" w:hAnsi="Calibri" w:cs="Calibri"/>
        </w:rPr>
        <w:t>Washington, DC: Policy Studies Associates, Inc.</w:t>
      </w:r>
    </w:p>
  </w:footnote>
  <w:footnote w:id="3">
    <w:p w14:paraId="51BF1A12" w14:textId="77777777" w:rsidR="00B4684F" w:rsidRPr="00B4684F" w:rsidRDefault="00B4684F" w:rsidP="00B4684F">
      <w:pPr>
        <w:pStyle w:val="FootnoteText"/>
        <w:rPr>
          <w:rFonts w:ascii="Calibri" w:hAnsi="Calibri" w:cs="Calibri"/>
        </w:rPr>
      </w:pPr>
      <w:r w:rsidRPr="00B4684F">
        <w:rPr>
          <w:rStyle w:val="FootnoteReference"/>
          <w:rFonts w:ascii="Calibri" w:hAnsi="Calibri" w:cs="Calibri"/>
        </w:rPr>
        <w:footnoteRef/>
      </w:r>
      <w:r w:rsidRPr="00B4684F">
        <w:rPr>
          <w:rFonts w:ascii="Calibri" w:hAnsi="Calibri" w:cs="Calibri"/>
        </w:rPr>
        <w:t xml:space="preserve"> In the OST rating scale, 1 represents </w:t>
      </w:r>
      <w:r w:rsidRPr="00B4684F">
        <w:rPr>
          <w:rFonts w:ascii="Calibri" w:hAnsi="Calibri" w:cs="Calibri"/>
          <w:i/>
          <w:iCs/>
        </w:rPr>
        <w:t>not evident</w:t>
      </w:r>
      <w:r w:rsidRPr="00B4684F">
        <w:rPr>
          <w:rFonts w:ascii="Calibri" w:hAnsi="Calibri" w:cs="Calibri"/>
        </w:rPr>
        <w:t xml:space="preserve">, 5 represents </w:t>
      </w:r>
      <w:r w:rsidRPr="00B4684F">
        <w:rPr>
          <w:rFonts w:ascii="Calibri" w:hAnsi="Calibri" w:cs="Calibri"/>
          <w:i/>
          <w:iCs/>
        </w:rPr>
        <w:t>evident</w:t>
      </w:r>
      <w:r w:rsidRPr="00B4684F">
        <w:rPr>
          <w:rFonts w:ascii="Calibri" w:hAnsi="Calibri" w:cs="Calibri"/>
        </w:rPr>
        <w:t xml:space="preserve">, and 7 represents </w:t>
      </w:r>
      <w:r w:rsidRPr="00B4684F">
        <w:rPr>
          <w:rFonts w:ascii="Calibri" w:hAnsi="Calibri" w:cs="Calibri"/>
          <w:i/>
          <w:iCs/>
        </w:rPr>
        <w:t>highly evident and consistent</w:t>
      </w:r>
      <w:r w:rsidRPr="00B4684F">
        <w:rPr>
          <w:rFonts w:ascii="Calibri" w:hAnsi="Calibri" w:cs="Calibri"/>
        </w:rPr>
        <w:t>.</w:t>
      </w:r>
    </w:p>
    <w:p w14:paraId="0FC3F366" w14:textId="2B580AE5" w:rsidR="00B4684F" w:rsidRDefault="00B4684F">
      <w:pPr>
        <w:pStyle w:val="FootnoteText"/>
      </w:pPr>
    </w:p>
  </w:footnote>
  <w:footnote w:id="4">
    <w:p w14:paraId="627EDA08" w14:textId="40CFE93A" w:rsidR="008B63C3" w:rsidRPr="00937C1B" w:rsidRDefault="008B63C3" w:rsidP="008B63C3">
      <w:pPr>
        <w:pStyle w:val="FootnoteText"/>
        <w:rPr>
          <w:rFonts w:ascii="Calibri" w:hAnsi="Calibri" w:cs="Calibri"/>
        </w:rPr>
      </w:pPr>
      <w:r w:rsidRPr="00937C1B">
        <w:rPr>
          <w:rStyle w:val="FootnoteReference"/>
          <w:rFonts w:ascii="Calibri" w:hAnsi="Calibri" w:cs="Calibri"/>
        </w:rPr>
        <w:footnoteRef/>
      </w:r>
      <w:r w:rsidRPr="00937C1B">
        <w:rPr>
          <w:rFonts w:ascii="Calibri" w:hAnsi="Calibri" w:cs="Calibri"/>
        </w:rPr>
        <w:t xml:space="preserve"> As a result of ongoing bussing issues, BTI made changes to the student transportation contract for grant </w:t>
      </w:r>
      <w:r w:rsidR="00043ABA">
        <w:rPr>
          <w:rFonts w:ascii="Calibri" w:hAnsi="Calibri" w:cs="Calibri"/>
        </w:rPr>
        <w:t>y</w:t>
      </w:r>
      <w:r w:rsidRPr="00937C1B">
        <w:rPr>
          <w:rFonts w:ascii="Calibri" w:hAnsi="Calibri" w:cs="Calibri"/>
        </w:rPr>
        <w:t xml:space="preserve">ear </w:t>
      </w:r>
      <w:r w:rsidR="004C1F26">
        <w:rPr>
          <w:rFonts w:ascii="Calibri" w:hAnsi="Calibri" w:cs="Calibri"/>
        </w:rPr>
        <w:t>three</w:t>
      </w:r>
      <w:r w:rsidRPr="00937C1B">
        <w:rPr>
          <w:rFonts w:ascii="Calibri" w:hAnsi="Calibri" w:cs="Calibri"/>
        </w:rPr>
        <w:t xml:space="preserve"> to increase accountability for transporting 21</w:t>
      </w:r>
      <w:r w:rsidRPr="00937C1B">
        <w:rPr>
          <w:rFonts w:ascii="Calibri" w:hAnsi="Calibri" w:cs="Calibri"/>
          <w:vertAlign w:val="superscript"/>
        </w:rPr>
        <w:t>st</w:t>
      </w:r>
      <w:r w:rsidRPr="00937C1B">
        <w:rPr>
          <w:rFonts w:ascii="Calibri" w:hAnsi="Calibri" w:cs="Calibri"/>
        </w:rPr>
        <w:t xml:space="preserve"> CCLC participants to their homes.</w:t>
      </w:r>
    </w:p>
  </w:footnote>
  <w:footnote w:id="5">
    <w:p w14:paraId="5A0132C4" w14:textId="6699FD4A" w:rsidR="00EC100D" w:rsidRDefault="00EC100D">
      <w:pPr>
        <w:pStyle w:val="FootnoteText"/>
      </w:pPr>
      <w:r>
        <w:rPr>
          <w:rStyle w:val="FootnoteReference"/>
        </w:rPr>
        <w:footnoteRef/>
      </w:r>
      <w:r>
        <w:t xml:space="preserve"> </w:t>
      </w:r>
      <w:r w:rsidRPr="00EC100D">
        <w:t xml:space="preserve">Donovan MS installed new metal detectors </w:t>
      </w:r>
      <w:r>
        <w:t>one</w:t>
      </w:r>
      <w:r w:rsidRPr="00EC100D">
        <w:t xml:space="preserve"> day before the visit and school security was learning the new system on the</w:t>
      </w:r>
      <w:r>
        <w:t xml:space="preserve"> day of the</w:t>
      </w:r>
      <w:r w:rsidRPr="00EC100D">
        <w:t xml:space="preserve"> site visit</w:t>
      </w:r>
      <w:r>
        <w:t xml:space="preserve">; this </w:t>
      </w:r>
      <w:r w:rsidRPr="00EC100D">
        <w:t>hindered some students getting to their respective activities in a timely manner.</w:t>
      </w:r>
    </w:p>
  </w:footnote>
  <w:footnote w:id="6">
    <w:p w14:paraId="77BF947D" w14:textId="15171DE0" w:rsidR="007F6173" w:rsidRDefault="007F6173">
      <w:pPr>
        <w:pStyle w:val="FootnoteText"/>
      </w:pPr>
      <w:r>
        <w:rPr>
          <w:rStyle w:val="FootnoteReference"/>
        </w:rPr>
        <w:footnoteRef/>
      </w:r>
      <w:r>
        <w:t xml:space="preserve"> </w:t>
      </w:r>
      <w:r w:rsidRPr="007F6173">
        <w:t>https://www.nys21cclc.org/site-monitoring-visit</w:t>
      </w:r>
    </w:p>
  </w:footnote>
  <w:footnote w:id="7">
    <w:p w14:paraId="31E55627" w14:textId="0023B308" w:rsidR="00036838" w:rsidRDefault="00036838">
      <w:pPr>
        <w:pStyle w:val="FootnoteText"/>
      </w:pPr>
      <w:r>
        <w:rPr>
          <w:rStyle w:val="FootnoteReference"/>
        </w:rPr>
        <w:footnoteRef/>
      </w:r>
      <w:r>
        <w:t xml:space="preserve"> Note, the UCSD data specialist has not yet provided any student outcomes data for the Year 2 annual evaluation report.</w:t>
      </w:r>
    </w:p>
  </w:footnote>
  <w:footnote w:id="8">
    <w:p w14:paraId="46CADA66" w14:textId="2767F364" w:rsidR="00DC53F1" w:rsidRDefault="00DC53F1">
      <w:pPr>
        <w:pStyle w:val="FootnoteText"/>
      </w:pPr>
      <w:r>
        <w:rPr>
          <w:rStyle w:val="FootnoteReference"/>
        </w:rPr>
        <w:footnoteRef/>
      </w:r>
      <w:r>
        <w:t xml:space="preserve"> BTI found value in this suggestion and </w:t>
      </w:r>
      <w:r w:rsidR="001362AF">
        <w:t xml:space="preserve">has since hired </w:t>
      </w:r>
      <w:r>
        <w:t>a site coordinator for each building. The</w:t>
      </w:r>
      <w:r w:rsidR="00E91688">
        <w:t xml:space="preserve"> coordinators’</w:t>
      </w:r>
      <w:r>
        <w:t xml:space="preserve"> responsibilities include </w:t>
      </w:r>
      <w:r w:rsidR="0088508D">
        <w:t xml:space="preserve">distributing after-school </w:t>
      </w:r>
      <w:r>
        <w:t>snack</w:t>
      </w:r>
      <w:r w:rsidR="0088508D">
        <w:t>s</w:t>
      </w:r>
      <w:r>
        <w:t>, actively visiting all classrooms on a daily basis</w:t>
      </w:r>
      <w:r w:rsidR="0088508D">
        <w:t xml:space="preserve"> to support implementation fidelity</w:t>
      </w:r>
      <w:r w:rsidR="00E91688">
        <w:t xml:space="preserve">, </w:t>
      </w:r>
      <w:r w:rsidR="001362AF">
        <w:t>completing the required PAIR observations</w:t>
      </w:r>
      <w:r w:rsidR="00E91688">
        <w:t xml:space="preserve"> twice per year</w:t>
      </w:r>
      <w:r w:rsidR="001362AF">
        <w:t xml:space="preserve">, </w:t>
      </w:r>
      <w:r>
        <w:t>ensuring</w:t>
      </w:r>
      <w:r w:rsidR="001362AF">
        <w:t xml:space="preserve"> security coverage and</w:t>
      </w:r>
      <w:r>
        <w:t xml:space="preserve"> timely bus transportation, </w:t>
      </w:r>
      <w:r w:rsidR="00DB1B71">
        <w:t xml:space="preserve">overseeing </w:t>
      </w:r>
      <w:r>
        <w:t>adherence to designated program times</w:t>
      </w:r>
      <w:r w:rsidR="001362AF">
        <w:t>, and communicating with program stakeholders.</w:t>
      </w:r>
    </w:p>
  </w:footnote>
  <w:footnote w:id="9">
    <w:p w14:paraId="14F549E8" w14:textId="7E4E58CB" w:rsidR="008A6558" w:rsidRDefault="008A6558">
      <w:pPr>
        <w:pStyle w:val="FootnoteText"/>
      </w:pPr>
      <w:r>
        <w:rPr>
          <w:rStyle w:val="FootnoteReference"/>
        </w:rPr>
        <w:footnoteRef/>
      </w:r>
      <w:r>
        <w:t xml:space="preserve"> The BTI program leads </w:t>
      </w:r>
      <w:r w:rsidR="00CC5292">
        <w:t>indicated</w:t>
      </w:r>
      <w:r>
        <w:t xml:space="preserve"> evaluation reports are posted on their website and survey summaries are distributed to community members, including local legislators.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4E6F5" w14:textId="62DFC2DF" w:rsidR="00685C89" w:rsidRDefault="00685C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A25F1" w14:textId="3D43BD6D" w:rsidR="0005497C" w:rsidRPr="00E55707" w:rsidRDefault="00AA66C8">
    <w:pPr>
      <w:pBdr>
        <w:top w:val="nil"/>
        <w:left w:val="nil"/>
        <w:bottom w:val="nil"/>
        <w:right w:val="nil"/>
        <w:between w:val="nil"/>
      </w:pBdr>
      <w:tabs>
        <w:tab w:val="center" w:pos="4680"/>
        <w:tab w:val="right" w:pos="9360"/>
      </w:tabs>
      <w:jc w:val="center"/>
      <w:rPr>
        <w:rFonts w:ascii="Avenir Next LT Pro" w:hAnsi="Avenir Next LT Pro"/>
        <w:color w:val="8496B0" w:themeColor="text2" w:themeTint="99"/>
        <w:spacing w:val="6"/>
        <w:w w:val="110"/>
      </w:rPr>
    </w:pPr>
    <w:r w:rsidRPr="00E55707">
      <w:rPr>
        <w:rFonts w:ascii="Avenir Next LT Pro" w:hAnsi="Avenir Next LT Pro"/>
        <w:color w:val="8496B0" w:themeColor="text2" w:themeTint="99"/>
        <w:spacing w:val="6"/>
        <w:w w:val="110"/>
      </w:rPr>
      <w:t>Annual Evaluation Report (AER) Template</w:t>
    </w:r>
  </w:p>
  <w:p w14:paraId="1E2E8EC1" w14:textId="77777777" w:rsidR="0005497C" w:rsidRDefault="0005497C">
    <w:pPr>
      <w:pBdr>
        <w:top w:val="nil"/>
        <w:left w:val="nil"/>
        <w:bottom w:val="nil"/>
        <w:right w:val="nil"/>
        <w:between w:val="nil"/>
      </w:pBdr>
      <w:tabs>
        <w:tab w:val="center" w:pos="4680"/>
        <w:tab w:val="right" w:pos="9360"/>
      </w:tabs>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56C26" w14:textId="14CBA0AD" w:rsidR="0005497C" w:rsidRDefault="0005497C">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66793"/>
    <w:multiLevelType w:val="hybridMultilevel"/>
    <w:tmpl w:val="47888746"/>
    <w:lvl w:ilvl="0" w:tplc="223847C8">
      <w:start w:val="1"/>
      <w:numFmt w:val="bullet"/>
      <w:lvlText w:val=""/>
      <w:lvlJc w:val="left"/>
      <w:pPr>
        <w:ind w:left="878" w:hanging="360"/>
      </w:pPr>
      <w:rPr>
        <w:rFonts w:ascii="Symbol" w:hAnsi="Symbol" w:hint="default"/>
        <w:sz w:val="18"/>
        <w:szCs w:val="18"/>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1" w15:restartNumberingAfterBreak="0">
    <w:nsid w:val="0E2A1F7B"/>
    <w:multiLevelType w:val="hybridMultilevel"/>
    <w:tmpl w:val="56709AF4"/>
    <w:lvl w:ilvl="0" w:tplc="04090003">
      <w:start w:val="1"/>
      <w:numFmt w:val="bullet"/>
      <w:lvlText w:val="o"/>
      <w:lvlJc w:val="left"/>
      <w:pPr>
        <w:ind w:left="720" w:hanging="360"/>
      </w:pPr>
      <w:rPr>
        <w:rFonts w:ascii="Courier New" w:hAnsi="Courier New" w:cs="Courier New" w:hint="default"/>
        <w:sz w:val="18"/>
        <w:szCs w:val="18"/>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3B70D4B"/>
    <w:multiLevelType w:val="hybridMultilevel"/>
    <w:tmpl w:val="4A16957C"/>
    <w:lvl w:ilvl="0" w:tplc="2F9CE19C">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1D4144"/>
    <w:multiLevelType w:val="hybridMultilevel"/>
    <w:tmpl w:val="85CED256"/>
    <w:lvl w:ilvl="0" w:tplc="B198A3E2">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B72F2D"/>
    <w:multiLevelType w:val="hybridMultilevel"/>
    <w:tmpl w:val="C288943C"/>
    <w:lvl w:ilvl="0" w:tplc="6E1C848C">
      <w:start w:val="1"/>
      <w:numFmt w:val="bullet"/>
      <w:lvlText w:val=""/>
      <w:lvlJc w:val="left"/>
      <w:pPr>
        <w:ind w:left="878" w:hanging="360"/>
      </w:pPr>
      <w:rPr>
        <w:rFonts w:ascii="Symbol" w:hAnsi="Symbol" w:hint="default"/>
        <w:color w:val="auto"/>
        <w:sz w:val="18"/>
        <w:szCs w:val="18"/>
      </w:rPr>
    </w:lvl>
    <w:lvl w:ilvl="1" w:tplc="FFFFFFFF">
      <w:start w:val="1"/>
      <w:numFmt w:val="bullet"/>
      <w:lvlText w:val="o"/>
      <w:lvlJc w:val="left"/>
      <w:pPr>
        <w:ind w:left="1598" w:hanging="360"/>
      </w:pPr>
      <w:rPr>
        <w:rFonts w:ascii="Courier New" w:hAnsi="Courier New" w:cs="Courier New" w:hint="default"/>
      </w:rPr>
    </w:lvl>
    <w:lvl w:ilvl="2" w:tplc="FFFFFFFF" w:tentative="1">
      <w:start w:val="1"/>
      <w:numFmt w:val="bullet"/>
      <w:lvlText w:val=""/>
      <w:lvlJc w:val="left"/>
      <w:pPr>
        <w:ind w:left="2318" w:hanging="360"/>
      </w:pPr>
      <w:rPr>
        <w:rFonts w:ascii="Wingdings" w:hAnsi="Wingdings" w:hint="default"/>
      </w:rPr>
    </w:lvl>
    <w:lvl w:ilvl="3" w:tplc="FFFFFFFF" w:tentative="1">
      <w:start w:val="1"/>
      <w:numFmt w:val="bullet"/>
      <w:lvlText w:val=""/>
      <w:lvlJc w:val="left"/>
      <w:pPr>
        <w:ind w:left="3038" w:hanging="360"/>
      </w:pPr>
      <w:rPr>
        <w:rFonts w:ascii="Symbol" w:hAnsi="Symbol" w:hint="default"/>
      </w:rPr>
    </w:lvl>
    <w:lvl w:ilvl="4" w:tplc="FFFFFFFF" w:tentative="1">
      <w:start w:val="1"/>
      <w:numFmt w:val="bullet"/>
      <w:lvlText w:val="o"/>
      <w:lvlJc w:val="left"/>
      <w:pPr>
        <w:ind w:left="3758" w:hanging="360"/>
      </w:pPr>
      <w:rPr>
        <w:rFonts w:ascii="Courier New" w:hAnsi="Courier New" w:cs="Courier New" w:hint="default"/>
      </w:rPr>
    </w:lvl>
    <w:lvl w:ilvl="5" w:tplc="FFFFFFFF" w:tentative="1">
      <w:start w:val="1"/>
      <w:numFmt w:val="bullet"/>
      <w:lvlText w:val=""/>
      <w:lvlJc w:val="left"/>
      <w:pPr>
        <w:ind w:left="4478" w:hanging="360"/>
      </w:pPr>
      <w:rPr>
        <w:rFonts w:ascii="Wingdings" w:hAnsi="Wingdings" w:hint="default"/>
      </w:rPr>
    </w:lvl>
    <w:lvl w:ilvl="6" w:tplc="FFFFFFFF" w:tentative="1">
      <w:start w:val="1"/>
      <w:numFmt w:val="bullet"/>
      <w:lvlText w:val=""/>
      <w:lvlJc w:val="left"/>
      <w:pPr>
        <w:ind w:left="5198" w:hanging="360"/>
      </w:pPr>
      <w:rPr>
        <w:rFonts w:ascii="Symbol" w:hAnsi="Symbol" w:hint="default"/>
      </w:rPr>
    </w:lvl>
    <w:lvl w:ilvl="7" w:tplc="FFFFFFFF" w:tentative="1">
      <w:start w:val="1"/>
      <w:numFmt w:val="bullet"/>
      <w:lvlText w:val="o"/>
      <w:lvlJc w:val="left"/>
      <w:pPr>
        <w:ind w:left="5918" w:hanging="360"/>
      </w:pPr>
      <w:rPr>
        <w:rFonts w:ascii="Courier New" w:hAnsi="Courier New" w:cs="Courier New" w:hint="default"/>
      </w:rPr>
    </w:lvl>
    <w:lvl w:ilvl="8" w:tplc="FFFFFFFF" w:tentative="1">
      <w:start w:val="1"/>
      <w:numFmt w:val="bullet"/>
      <w:lvlText w:val=""/>
      <w:lvlJc w:val="left"/>
      <w:pPr>
        <w:ind w:left="6638" w:hanging="360"/>
      </w:pPr>
      <w:rPr>
        <w:rFonts w:ascii="Wingdings" w:hAnsi="Wingdings" w:hint="default"/>
      </w:rPr>
    </w:lvl>
  </w:abstractNum>
  <w:abstractNum w:abstractNumId="5" w15:restartNumberingAfterBreak="0">
    <w:nsid w:val="262C18DF"/>
    <w:multiLevelType w:val="hybridMultilevel"/>
    <w:tmpl w:val="B75E0AE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7ED6529"/>
    <w:multiLevelType w:val="hybridMultilevel"/>
    <w:tmpl w:val="7756B13A"/>
    <w:lvl w:ilvl="0" w:tplc="04090003">
      <w:start w:val="1"/>
      <w:numFmt w:val="bullet"/>
      <w:lvlText w:val="o"/>
      <w:lvlJc w:val="left"/>
      <w:pPr>
        <w:ind w:left="878" w:hanging="360"/>
      </w:pPr>
      <w:rPr>
        <w:rFonts w:ascii="Courier New" w:hAnsi="Courier New" w:cs="Courier New" w:hint="default"/>
        <w:color w:val="auto"/>
        <w:sz w:val="18"/>
        <w:szCs w:val="18"/>
      </w:rPr>
    </w:lvl>
    <w:lvl w:ilvl="1" w:tplc="FFFFFFFF">
      <w:start w:val="1"/>
      <w:numFmt w:val="bullet"/>
      <w:lvlText w:val="o"/>
      <w:lvlJc w:val="left"/>
      <w:pPr>
        <w:ind w:left="1598" w:hanging="360"/>
      </w:pPr>
      <w:rPr>
        <w:rFonts w:ascii="Courier New" w:hAnsi="Courier New" w:cs="Courier New" w:hint="default"/>
      </w:rPr>
    </w:lvl>
    <w:lvl w:ilvl="2" w:tplc="FFFFFFFF" w:tentative="1">
      <w:start w:val="1"/>
      <w:numFmt w:val="bullet"/>
      <w:lvlText w:val=""/>
      <w:lvlJc w:val="left"/>
      <w:pPr>
        <w:ind w:left="2318" w:hanging="360"/>
      </w:pPr>
      <w:rPr>
        <w:rFonts w:ascii="Wingdings" w:hAnsi="Wingdings" w:hint="default"/>
      </w:rPr>
    </w:lvl>
    <w:lvl w:ilvl="3" w:tplc="FFFFFFFF" w:tentative="1">
      <w:start w:val="1"/>
      <w:numFmt w:val="bullet"/>
      <w:lvlText w:val=""/>
      <w:lvlJc w:val="left"/>
      <w:pPr>
        <w:ind w:left="3038" w:hanging="360"/>
      </w:pPr>
      <w:rPr>
        <w:rFonts w:ascii="Symbol" w:hAnsi="Symbol" w:hint="default"/>
      </w:rPr>
    </w:lvl>
    <w:lvl w:ilvl="4" w:tplc="FFFFFFFF" w:tentative="1">
      <w:start w:val="1"/>
      <w:numFmt w:val="bullet"/>
      <w:lvlText w:val="o"/>
      <w:lvlJc w:val="left"/>
      <w:pPr>
        <w:ind w:left="3758" w:hanging="360"/>
      </w:pPr>
      <w:rPr>
        <w:rFonts w:ascii="Courier New" w:hAnsi="Courier New" w:cs="Courier New" w:hint="default"/>
      </w:rPr>
    </w:lvl>
    <w:lvl w:ilvl="5" w:tplc="FFFFFFFF" w:tentative="1">
      <w:start w:val="1"/>
      <w:numFmt w:val="bullet"/>
      <w:lvlText w:val=""/>
      <w:lvlJc w:val="left"/>
      <w:pPr>
        <w:ind w:left="4478" w:hanging="360"/>
      </w:pPr>
      <w:rPr>
        <w:rFonts w:ascii="Wingdings" w:hAnsi="Wingdings" w:hint="default"/>
      </w:rPr>
    </w:lvl>
    <w:lvl w:ilvl="6" w:tplc="FFFFFFFF" w:tentative="1">
      <w:start w:val="1"/>
      <w:numFmt w:val="bullet"/>
      <w:lvlText w:val=""/>
      <w:lvlJc w:val="left"/>
      <w:pPr>
        <w:ind w:left="5198" w:hanging="360"/>
      </w:pPr>
      <w:rPr>
        <w:rFonts w:ascii="Symbol" w:hAnsi="Symbol" w:hint="default"/>
      </w:rPr>
    </w:lvl>
    <w:lvl w:ilvl="7" w:tplc="FFFFFFFF" w:tentative="1">
      <w:start w:val="1"/>
      <w:numFmt w:val="bullet"/>
      <w:lvlText w:val="o"/>
      <w:lvlJc w:val="left"/>
      <w:pPr>
        <w:ind w:left="5918" w:hanging="360"/>
      </w:pPr>
      <w:rPr>
        <w:rFonts w:ascii="Courier New" w:hAnsi="Courier New" w:cs="Courier New" w:hint="default"/>
      </w:rPr>
    </w:lvl>
    <w:lvl w:ilvl="8" w:tplc="FFFFFFFF" w:tentative="1">
      <w:start w:val="1"/>
      <w:numFmt w:val="bullet"/>
      <w:lvlText w:val=""/>
      <w:lvlJc w:val="left"/>
      <w:pPr>
        <w:ind w:left="6638" w:hanging="360"/>
      </w:pPr>
      <w:rPr>
        <w:rFonts w:ascii="Wingdings" w:hAnsi="Wingdings" w:hint="default"/>
      </w:rPr>
    </w:lvl>
  </w:abstractNum>
  <w:abstractNum w:abstractNumId="7" w15:restartNumberingAfterBreak="0">
    <w:nsid w:val="287675A7"/>
    <w:multiLevelType w:val="hybridMultilevel"/>
    <w:tmpl w:val="9AFC3152"/>
    <w:lvl w:ilvl="0" w:tplc="04090003">
      <w:start w:val="1"/>
      <w:numFmt w:val="bullet"/>
      <w:lvlText w:val="o"/>
      <w:lvlJc w:val="left"/>
      <w:pPr>
        <w:ind w:left="1455" w:hanging="360"/>
      </w:pPr>
      <w:rPr>
        <w:rFonts w:ascii="Courier New" w:hAnsi="Courier New" w:cs="Courier New"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8" w15:restartNumberingAfterBreak="0">
    <w:nsid w:val="34AE31E6"/>
    <w:multiLevelType w:val="hybridMultilevel"/>
    <w:tmpl w:val="1B783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D17283"/>
    <w:multiLevelType w:val="hybridMultilevel"/>
    <w:tmpl w:val="8564B3A4"/>
    <w:lvl w:ilvl="0" w:tplc="04090003">
      <w:start w:val="1"/>
      <w:numFmt w:val="bullet"/>
      <w:lvlText w:val="o"/>
      <w:lvlJc w:val="left"/>
      <w:pPr>
        <w:ind w:left="878" w:hanging="360"/>
      </w:pPr>
      <w:rPr>
        <w:rFonts w:ascii="Courier New" w:hAnsi="Courier New" w:cs="Courier New" w:hint="default"/>
        <w:color w:val="auto"/>
        <w:sz w:val="18"/>
        <w:szCs w:val="18"/>
      </w:rPr>
    </w:lvl>
    <w:lvl w:ilvl="1" w:tplc="FFFFFFFF">
      <w:start w:val="1"/>
      <w:numFmt w:val="bullet"/>
      <w:lvlText w:val="o"/>
      <w:lvlJc w:val="left"/>
      <w:pPr>
        <w:ind w:left="1598" w:hanging="360"/>
      </w:pPr>
      <w:rPr>
        <w:rFonts w:ascii="Courier New" w:hAnsi="Courier New" w:cs="Courier New" w:hint="default"/>
      </w:rPr>
    </w:lvl>
    <w:lvl w:ilvl="2" w:tplc="FFFFFFFF" w:tentative="1">
      <w:start w:val="1"/>
      <w:numFmt w:val="bullet"/>
      <w:lvlText w:val=""/>
      <w:lvlJc w:val="left"/>
      <w:pPr>
        <w:ind w:left="2318" w:hanging="360"/>
      </w:pPr>
      <w:rPr>
        <w:rFonts w:ascii="Wingdings" w:hAnsi="Wingdings" w:hint="default"/>
      </w:rPr>
    </w:lvl>
    <w:lvl w:ilvl="3" w:tplc="FFFFFFFF" w:tentative="1">
      <w:start w:val="1"/>
      <w:numFmt w:val="bullet"/>
      <w:lvlText w:val=""/>
      <w:lvlJc w:val="left"/>
      <w:pPr>
        <w:ind w:left="3038" w:hanging="360"/>
      </w:pPr>
      <w:rPr>
        <w:rFonts w:ascii="Symbol" w:hAnsi="Symbol" w:hint="default"/>
      </w:rPr>
    </w:lvl>
    <w:lvl w:ilvl="4" w:tplc="FFFFFFFF" w:tentative="1">
      <w:start w:val="1"/>
      <w:numFmt w:val="bullet"/>
      <w:lvlText w:val="o"/>
      <w:lvlJc w:val="left"/>
      <w:pPr>
        <w:ind w:left="3758" w:hanging="360"/>
      </w:pPr>
      <w:rPr>
        <w:rFonts w:ascii="Courier New" w:hAnsi="Courier New" w:cs="Courier New" w:hint="default"/>
      </w:rPr>
    </w:lvl>
    <w:lvl w:ilvl="5" w:tplc="FFFFFFFF" w:tentative="1">
      <w:start w:val="1"/>
      <w:numFmt w:val="bullet"/>
      <w:lvlText w:val=""/>
      <w:lvlJc w:val="left"/>
      <w:pPr>
        <w:ind w:left="4478" w:hanging="360"/>
      </w:pPr>
      <w:rPr>
        <w:rFonts w:ascii="Wingdings" w:hAnsi="Wingdings" w:hint="default"/>
      </w:rPr>
    </w:lvl>
    <w:lvl w:ilvl="6" w:tplc="FFFFFFFF" w:tentative="1">
      <w:start w:val="1"/>
      <w:numFmt w:val="bullet"/>
      <w:lvlText w:val=""/>
      <w:lvlJc w:val="left"/>
      <w:pPr>
        <w:ind w:left="5198" w:hanging="360"/>
      </w:pPr>
      <w:rPr>
        <w:rFonts w:ascii="Symbol" w:hAnsi="Symbol" w:hint="default"/>
      </w:rPr>
    </w:lvl>
    <w:lvl w:ilvl="7" w:tplc="FFFFFFFF" w:tentative="1">
      <w:start w:val="1"/>
      <w:numFmt w:val="bullet"/>
      <w:lvlText w:val="o"/>
      <w:lvlJc w:val="left"/>
      <w:pPr>
        <w:ind w:left="5918" w:hanging="360"/>
      </w:pPr>
      <w:rPr>
        <w:rFonts w:ascii="Courier New" w:hAnsi="Courier New" w:cs="Courier New" w:hint="default"/>
      </w:rPr>
    </w:lvl>
    <w:lvl w:ilvl="8" w:tplc="FFFFFFFF" w:tentative="1">
      <w:start w:val="1"/>
      <w:numFmt w:val="bullet"/>
      <w:lvlText w:val=""/>
      <w:lvlJc w:val="left"/>
      <w:pPr>
        <w:ind w:left="6638" w:hanging="360"/>
      </w:pPr>
      <w:rPr>
        <w:rFonts w:ascii="Wingdings" w:hAnsi="Wingdings" w:hint="default"/>
      </w:rPr>
    </w:lvl>
  </w:abstractNum>
  <w:abstractNum w:abstractNumId="10" w15:restartNumberingAfterBreak="0">
    <w:nsid w:val="576175A8"/>
    <w:multiLevelType w:val="hybridMultilevel"/>
    <w:tmpl w:val="FE3CDBFC"/>
    <w:lvl w:ilvl="0" w:tplc="0C8A7BB0">
      <w:start w:val="1"/>
      <w:numFmt w:val="bullet"/>
      <w:lvlText w:val=""/>
      <w:lvlJc w:val="left"/>
      <w:pPr>
        <w:ind w:left="878" w:hanging="360"/>
      </w:pPr>
      <w:rPr>
        <w:rFonts w:ascii="Symbol" w:hAnsi="Symbol" w:hint="default"/>
        <w:sz w:val="18"/>
        <w:szCs w:val="18"/>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11" w15:restartNumberingAfterBreak="0">
    <w:nsid w:val="5E716A2F"/>
    <w:multiLevelType w:val="hybridMultilevel"/>
    <w:tmpl w:val="05B8E6F2"/>
    <w:lvl w:ilvl="0" w:tplc="6B8E89DA">
      <w:start w:val="1"/>
      <w:numFmt w:val="bullet"/>
      <w:lvlText w:val=""/>
      <w:lvlJc w:val="left"/>
      <w:pPr>
        <w:ind w:left="72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B73BB1"/>
    <w:multiLevelType w:val="hybridMultilevel"/>
    <w:tmpl w:val="6E80A9C2"/>
    <w:lvl w:ilvl="0" w:tplc="FF04EEEC">
      <w:start w:val="1"/>
      <w:numFmt w:val="bullet"/>
      <w:lvlText w:val=""/>
      <w:lvlJc w:val="left"/>
      <w:pPr>
        <w:ind w:left="72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F15B1F"/>
    <w:multiLevelType w:val="hybridMultilevel"/>
    <w:tmpl w:val="C672B8C6"/>
    <w:lvl w:ilvl="0" w:tplc="0CE88728">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4C4177"/>
    <w:multiLevelType w:val="hybridMultilevel"/>
    <w:tmpl w:val="11DEC164"/>
    <w:lvl w:ilvl="0" w:tplc="C6B2376E">
      <w:start w:val="1"/>
      <w:numFmt w:val="bullet"/>
      <w:lvlText w:val=""/>
      <w:lvlJc w:val="left"/>
      <w:pPr>
        <w:ind w:left="72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593CCB"/>
    <w:multiLevelType w:val="hybridMultilevel"/>
    <w:tmpl w:val="12300148"/>
    <w:lvl w:ilvl="0" w:tplc="04090001">
      <w:start w:val="1"/>
      <w:numFmt w:val="bullet"/>
      <w:lvlText w:val=""/>
      <w:lvlJc w:val="left"/>
      <w:pPr>
        <w:ind w:left="878" w:hanging="360"/>
      </w:pPr>
      <w:rPr>
        <w:rFonts w:ascii="Symbol" w:hAnsi="Symbol" w:hint="default"/>
        <w:sz w:val="18"/>
        <w:szCs w:val="18"/>
      </w:rPr>
    </w:lvl>
    <w:lvl w:ilvl="1" w:tplc="FFFFFFFF" w:tentative="1">
      <w:start w:val="1"/>
      <w:numFmt w:val="bullet"/>
      <w:lvlText w:val="o"/>
      <w:lvlJc w:val="left"/>
      <w:pPr>
        <w:ind w:left="1598" w:hanging="360"/>
      </w:pPr>
      <w:rPr>
        <w:rFonts w:ascii="Courier New" w:hAnsi="Courier New" w:cs="Courier New" w:hint="default"/>
      </w:rPr>
    </w:lvl>
    <w:lvl w:ilvl="2" w:tplc="FFFFFFFF" w:tentative="1">
      <w:start w:val="1"/>
      <w:numFmt w:val="bullet"/>
      <w:lvlText w:val=""/>
      <w:lvlJc w:val="left"/>
      <w:pPr>
        <w:ind w:left="2318" w:hanging="360"/>
      </w:pPr>
      <w:rPr>
        <w:rFonts w:ascii="Wingdings" w:hAnsi="Wingdings" w:hint="default"/>
      </w:rPr>
    </w:lvl>
    <w:lvl w:ilvl="3" w:tplc="FFFFFFFF" w:tentative="1">
      <w:start w:val="1"/>
      <w:numFmt w:val="bullet"/>
      <w:lvlText w:val=""/>
      <w:lvlJc w:val="left"/>
      <w:pPr>
        <w:ind w:left="3038" w:hanging="360"/>
      </w:pPr>
      <w:rPr>
        <w:rFonts w:ascii="Symbol" w:hAnsi="Symbol" w:hint="default"/>
      </w:rPr>
    </w:lvl>
    <w:lvl w:ilvl="4" w:tplc="FFFFFFFF" w:tentative="1">
      <w:start w:val="1"/>
      <w:numFmt w:val="bullet"/>
      <w:lvlText w:val="o"/>
      <w:lvlJc w:val="left"/>
      <w:pPr>
        <w:ind w:left="3758" w:hanging="360"/>
      </w:pPr>
      <w:rPr>
        <w:rFonts w:ascii="Courier New" w:hAnsi="Courier New" w:cs="Courier New" w:hint="default"/>
      </w:rPr>
    </w:lvl>
    <w:lvl w:ilvl="5" w:tplc="FFFFFFFF" w:tentative="1">
      <w:start w:val="1"/>
      <w:numFmt w:val="bullet"/>
      <w:lvlText w:val=""/>
      <w:lvlJc w:val="left"/>
      <w:pPr>
        <w:ind w:left="4478" w:hanging="360"/>
      </w:pPr>
      <w:rPr>
        <w:rFonts w:ascii="Wingdings" w:hAnsi="Wingdings" w:hint="default"/>
      </w:rPr>
    </w:lvl>
    <w:lvl w:ilvl="6" w:tplc="FFFFFFFF" w:tentative="1">
      <w:start w:val="1"/>
      <w:numFmt w:val="bullet"/>
      <w:lvlText w:val=""/>
      <w:lvlJc w:val="left"/>
      <w:pPr>
        <w:ind w:left="5198" w:hanging="360"/>
      </w:pPr>
      <w:rPr>
        <w:rFonts w:ascii="Symbol" w:hAnsi="Symbol" w:hint="default"/>
      </w:rPr>
    </w:lvl>
    <w:lvl w:ilvl="7" w:tplc="FFFFFFFF" w:tentative="1">
      <w:start w:val="1"/>
      <w:numFmt w:val="bullet"/>
      <w:lvlText w:val="o"/>
      <w:lvlJc w:val="left"/>
      <w:pPr>
        <w:ind w:left="5918" w:hanging="360"/>
      </w:pPr>
      <w:rPr>
        <w:rFonts w:ascii="Courier New" w:hAnsi="Courier New" w:cs="Courier New" w:hint="default"/>
      </w:rPr>
    </w:lvl>
    <w:lvl w:ilvl="8" w:tplc="FFFFFFFF" w:tentative="1">
      <w:start w:val="1"/>
      <w:numFmt w:val="bullet"/>
      <w:lvlText w:val=""/>
      <w:lvlJc w:val="left"/>
      <w:pPr>
        <w:ind w:left="6638" w:hanging="360"/>
      </w:pPr>
      <w:rPr>
        <w:rFonts w:ascii="Wingdings" w:hAnsi="Wingdings" w:hint="default"/>
      </w:rPr>
    </w:lvl>
  </w:abstractNum>
  <w:abstractNum w:abstractNumId="16" w15:restartNumberingAfterBreak="0">
    <w:nsid w:val="6E161256"/>
    <w:multiLevelType w:val="multilevel"/>
    <w:tmpl w:val="2818A01E"/>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74134C27"/>
    <w:multiLevelType w:val="hybridMultilevel"/>
    <w:tmpl w:val="5BE4C1EE"/>
    <w:lvl w:ilvl="0" w:tplc="3AF676C4">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7E54FC"/>
    <w:multiLevelType w:val="hybridMultilevel"/>
    <w:tmpl w:val="11E2576C"/>
    <w:lvl w:ilvl="0" w:tplc="4854485C">
      <w:start w:val="1"/>
      <w:numFmt w:val="bullet"/>
      <w:lvlText w:val="­"/>
      <w:lvlJc w:val="left"/>
      <w:pPr>
        <w:ind w:left="1601" w:hanging="360"/>
      </w:pPr>
      <w:rPr>
        <w:rFonts w:ascii="Courier New" w:hAnsi="Courier New" w:hint="default"/>
      </w:rPr>
    </w:lvl>
    <w:lvl w:ilvl="1" w:tplc="04090003" w:tentative="1">
      <w:start w:val="1"/>
      <w:numFmt w:val="bullet"/>
      <w:lvlText w:val="o"/>
      <w:lvlJc w:val="left"/>
      <w:pPr>
        <w:ind w:left="2321" w:hanging="360"/>
      </w:pPr>
      <w:rPr>
        <w:rFonts w:ascii="Courier New" w:hAnsi="Courier New" w:cs="Courier New" w:hint="default"/>
      </w:rPr>
    </w:lvl>
    <w:lvl w:ilvl="2" w:tplc="04090005" w:tentative="1">
      <w:start w:val="1"/>
      <w:numFmt w:val="bullet"/>
      <w:lvlText w:val=""/>
      <w:lvlJc w:val="left"/>
      <w:pPr>
        <w:ind w:left="3041" w:hanging="360"/>
      </w:pPr>
      <w:rPr>
        <w:rFonts w:ascii="Wingdings" w:hAnsi="Wingdings" w:hint="default"/>
      </w:rPr>
    </w:lvl>
    <w:lvl w:ilvl="3" w:tplc="04090001" w:tentative="1">
      <w:start w:val="1"/>
      <w:numFmt w:val="bullet"/>
      <w:lvlText w:val=""/>
      <w:lvlJc w:val="left"/>
      <w:pPr>
        <w:ind w:left="3761" w:hanging="360"/>
      </w:pPr>
      <w:rPr>
        <w:rFonts w:ascii="Symbol" w:hAnsi="Symbol" w:hint="default"/>
      </w:rPr>
    </w:lvl>
    <w:lvl w:ilvl="4" w:tplc="04090003" w:tentative="1">
      <w:start w:val="1"/>
      <w:numFmt w:val="bullet"/>
      <w:lvlText w:val="o"/>
      <w:lvlJc w:val="left"/>
      <w:pPr>
        <w:ind w:left="4481" w:hanging="360"/>
      </w:pPr>
      <w:rPr>
        <w:rFonts w:ascii="Courier New" w:hAnsi="Courier New" w:cs="Courier New" w:hint="default"/>
      </w:rPr>
    </w:lvl>
    <w:lvl w:ilvl="5" w:tplc="04090005" w:tentative="1">
      <w:start w:val="1"/>
      <w:numFmt w:val="bullet"/>
      <w:lvlText w:val=""/>
      <w:lvlJc w:val="left"/>
      <w:pPr>
        <w:ind w:left="5201" w:hanging="360"/>
      </w:pPr>
      <w:rPr>
        <w:rFonts w:ascii="Wingdings" w:hAnsi="Wingdings" w:hint="default"/>
      </w:rPr>
    </w:lvl>
    <w:lvl w:ilvl="6" w:tplc="04090001" w:tentative="1">
      <w:start w:val="1"/>
      <w:numFmt w:val="bullet"/>
      <w:lvlText w:val=""/>
      <w:lvlJc w:val="left"/>
      <w:pPr>
        <w:ind w:left="5921" w:hanging="360"/>
      </w:pPr>
      <w:rPr>
        <w:rFonts w:ascii="Symbol" w:hAnsi="Symbol" w:hint="default"/>
      </w:rPr>
    </w:lvl>
    <w:lvl w:ilvl="7" w:tplc="04090003" w:tentative="1">
      <w:start w:val="1"/>
      <w:numFmt w:val="bullet"/>
      <w:lvlText w:val="o"/>
      <w:lvlJc w:val="left"/>
      <w:pPr>
        <w:ind w:left="6641" w:hanging="360"/>
      </w:pPr>
      <w:rPr>
        <w:rFonts w:ascii="Courier New" w:hAnsi="Courier New" w:cs="Courier New" w:hint="default"/>
      </w:rPr>
    </w:lvl>
    <w:lvl w:ilvl="8" w:tplc="04090005" w:tentative="1">
      <w:start w:val="1"/>
      <w:numFmt w:val="bullet"/>
      <w:lvlText w:val=""/>
      <w:lvlJc w:val="left"/>
      <w:pPr>
        <w:ind w:left="7361" w:hanging="360"/>
      </w:pPr>
      <w:rPr>
        <w:rFonts w:ascii="Wingdings" w:hAnsi="Wingdings" w:hint="default"/>
      </w:rPr>
    </w:lvl>
  </w:abstractNum>
  <w:abstractNum w:abstractNumId="19" w15:restartNumberingAfterBreak="0">
    <w:nsid w:val="7BBC4017"/>
    <w:multiLevelType w:val="hybridMultilevel"/>
    <w:tmpl w:val="ED3217DC"/>
    <w:lvl w:ilvl="0" w:tplc="D5F6ED9A">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3E3CD3"/>
    <w:multiLevelType w:val="hybridMultilevel"/>
    <w:tmpl w:val="88DCF808"/>
    <w:lvl w:ilvl="0" w:tplc="D2523702">
      <w:start w:val="1"/>
      <w:numFmt w:val="bullet"/>
      <w:lvlText w:val=""/>
      <w:lvlJc w:val="left"/>
      <w:pPr>
        <w:ind w:left="720" w:hanging="360"/>
      </w:pPr>
      <w:rPr>
        <w:rFonts w:ascii="Wingdings 3" w:hAnsi="Wingdings 3" w:hint="default"/>
        <w:color w:val="0000CC"/>
        <w:sz w:val="22"/>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10"/>
  </w:num>
  <w:num w:numId="4">
    <w:abstractNumId w:val="0"/>
  </w:num>
  <w:num w:numId="5">
    <w:abstractNumId w:val="11"/>
  </w:num>
  <w:num w:numId="6">
    <w:abstractNumId w:val="15"/>
  </w:num>
  <w:num w:numId="7">
    <w:abstractNumId w:val="4"/>
  </w:num>
  <w:num w:numId="8">
    <w:abstractNumId w:val="18"/>
  </w:num>
  <w:num w:numId="9">
    <w:abstractNumId w:val="12"/>
  </w:num>
  <w:num w:numId="10">
    <w:abstractNumId w:val="3"/>
  </w:num>
  <w:num w:numId="11">
    <w:abstractNumId w:val="1"/>
  </w:num>
  <w:num w:numId="12">
    <w:abstractNumId w:val="8"/>
  </w:num>
  <w:num w:numId="13">
    <w:abstractNumId w:val="5"/>
  </w:num>
  <w:num w:numId="14">
    <w:abstractNumId w:val="7"/>
  </w:num>
  <w:num w:numId="15">
    <w:abstractNumId w:val="14"/>
  </w:num>
  <w:num w:numId="16">
    <w:abstractNumId w:val="13"/>
  </w:num>
  <w:num w:numId="17">
    <w:abstractNumId w:val="17"/>
  </w:num>
  <w:num w:numId="18">
    <w:abstractNumId w:val="19"/>
  </w:num>
  <w:num w:numId="19">
    <w:abstractNumId w:val="9"/>
  </w:num>
  <w:num w:numId="20">
    <w:abstractNumId w:val="6"/>
  </w:num>
  <w:num w:numId="21">
    <w:abstractNumId w:val="2"/>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olyn Williams-Noren">
    <w15:presenceInfo w15:providerId="Windows Live" w15:userId="4d949227554d68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97C"/>
    <w:rsid w:val="00006F32"/>
    <w:rsid w:val="000141E7"/>
    <w:rsid w:val="00015EE6"/>
    <w:rsid w:val="00016207"/>
    <w:rsid w:val="000173B4"/>
    <w:rsid w:val="0002001A"/>
    <w:rsid w:val="00020793"/>
    <w:rsid w:val="00020CFE"/>
    <w:rsid w:val="000218E0"/>
    <w:rsid w:val="00021BBC"/>
    <w:rsid w:val="00027F3C"/>
    <w:rsid w:val="000305D6"/>
    <w:rsid w:val="00033146"/>
    <w:rsid w:val="000349CA"/>
    <w:rsid w:val="0003519A"/>
    <w:rsid w:val="00036838"/>
    <w:rsid w:val="00040EA9"/>
    <w:rsid w:val="00041FD9"/>
    <w:rsid w:val="00042F6C"/>
    <w:rsid w:val="0004302C"/>
    <w:rsid w:val="00043ABA"/>
    <w:rsid w:val="00044D53"/>
    <w:rsid w:val="00046400"/>
    <w:rsid w:val="00046536"/>
    <w:rsid w:val="0004655F"/>
    <w:rsid w:val="00046B33"/>
    <w:rsid w:val="0005158E"/>
    <w:rsid w:val="0005497C"/>
    <w:rsid w:val="00057584"/>
    <w:rsid w:val="00057A81"/>
    <w:rsid w:val="00061112"/>
    <w:rsid w:val="00062C04"/>
    <w:rsid w:val="0006464A"/>
    <w:rsid w:val="00066201"/>
    <w:rsid w:val="000672EB"/>
    <w:rsid w:val="00073043"/>
    <w:rsid w:val="00073E17"/>
    <w:rsid w:val="000749D5"/>
    <w:rsid w:val="000803FD"/>
    <w:rsid w:val="00080A1C"/>
    <w:rsid w:val="000839E1"/>
    <w:rsid w:val="0008497F"/>
    <w:rsid w:val="00086F5D"/>
    <w:rsid w:val="00087D2C"/>
    <w:rsid w:val="00096AC5"/>
    <w:rsid w:val="000A04F8"/>
    <w:rsid w:val="000A0A68"/>
    <w:rsid w:val="000A123C"/>
    <w:rsid w:val="000A193B"/>
    <w:rsid w:val="000A227D"/>
    <w:rsid w:val="000A486B"/>
    <w:rsid w:val="000A7149"/>
    <w:rsid w:val="000B091A"/>
    <w:rsid w:val="000B15C1"/>
    <w:rsid w:val="000B3008"/>
    <w:rsid w:val="000B6A3F"/>
    <w:rsid w:val="000B79F1"/>
    <w:rsid w:val="000D0B99"/>
    <w:rsid w:val="000D164F"/>
    <w:rsid w:val="000D33C3"/>
    <w:rsid w:val="000D4C82"/>
    <w:rsid w:val="000D54E7"/>
    <w:rsid w:val="000D5689"/>
    <w:rsid w:val="000E1E2F"/>
    <w:rsid w:val="000E3EB4"/>
    <w:rsid w:val="000E7201"/>
    <w:rsid w:val="000F068D"/>
    <w:rsid w:val="000F19A9"/>
    <w:rsid w:val="000F22F0"/>
    <w:rsid w:val="000F3FAE"/>
    <w:rsid w:val="000F4420"/>
    <w:rsid w:val="000F6203"/>
    <w:rsid w:val="00104739"/>
    <w:rsid w:val="00104DAD"/>
    <w:rsid w:val="00107545"/>
    <w:rsid w:val="00114488"/>
    <w:rsid w:val="001151AA"/>
    <w:rsid w:val="001167CC"/>
    <w:rsid w:val="00116AA5"/>
    <w:rsid w:val="00117604"/>
    <w:rsid w:val="0012012D"/>
    <w:rsid w:val="0012112F"/>
    <w:rsid w:val="00126390"/>
    <w:rsid w:val="00130AD4"/>
    <w:rsid w:val="00132111"/>
    <w:rsid w:val="00133D8A"/>
    <w:rsid w:val="001362AF"/>
    <w:rsid w:val="0013670D"/>
    <w:rsid w:val="001427B4"/>
    <w:rsid w:val="00147970"/>
    <w:rsid w:val="00150CDE"/>
    <w:rsid w:val="00150F4B"/>
    <w:rsid w:val="00152664"/>
    <w:rsid w:val="001547DA"/>
    <w:rsid w:val="0015789B"/>
    <w:rsid w:val="00163306"/>
    <w:rsid w:val="001727ED"/>
    <w:rsid w:val="00173E46"/>
    <w:rsid w:val="0017718D"/>
    <w:rsid w:val="00191340"/>
    <w:rsid w:val="00191F08"/>
    <w:rsid w:val="00192E6A"/>
    <w:rsid w:val="001968C5"/>
    <w:rsid w:val="0019715F"/>
    <w:rsid w:val="00197387"/>
    <w:rsid w:val="001A315A"/>
    <w:rsid w:val="001B4BCD"/>
    <w:rsid w:val="001C4E91"/>
    <w:rsid w:val="001C518E"/>
    <w:rsid w:val="001C5972"/>
    <w:rsid w:val="001C7640"/>
    <w:rsid w:val="001C7C2E"/>
    <w:rsid w:val="001D0417"/>
    <w:rsid w:val="001D101C"/>
    <w:rsid w:val="001D2EEE"/>
    <w:rsid w:val="001D310B"/>
    <w:rsid w:val="001D7571"/>
    <w:rsid w:val="001D7FAE"/>
    <w:rsid w:val="001E23DA"/>
    <w:rsid w:val="001E322D"/>
    <w:rsid w:val="001E496F"/>
    <w:rsid w:val="001F0619"/>
    <w:rsid w:val="001F2105"/>
    <w:rsid w:val="001F3C0B"/>
    <w:rsid w:val="001F4306"/>
    <w:rsid w:val="00200E0B"/>
    <w:rsid w:val="0021077B"/>
    <w:rsid w:val="0021379D"/>
    <w:rsid w:val="002144FD"/>
    <w:rsid w:val="00215D07"/>
    <w:rsid w:val="00215DDB"/>
    <w:rsid w:val="00217895"/>
    <w:rsid w:val="00220BFD"/>
    <w:rsid w:val="00225959"/>
    <w:rsid w:val="00227DC2"/>
    <w:rsid w:val="00231DD0"/>
    <w:rsid w:val="00232D9C"/>
    <w:rsid w:val="002336FA"/>
    <w:rsid w:val="00237DE2"/>
    <w:rsid w:val="00240AC5"/>
    <w:rsid w:val="00256948"/>
    <w:rsid w:val="00257871"/>
    <w:rsid w:val="00257EB2"/>
    <w:rsid w:val="00267094"/>
    <w:rsid w:val="00270012"/>
    <w:rsid w:val="00273874"/>
    <w:rsid w:val="00283077"/>
    <w:rsid w:val="0028715C"/>
    <w:rsid w:val="0029509D"/>
    <w:rsid w:val="00295763"/>
    <w:rsid w:val="00296964"/>
    <w:rsid w:val="002974E0"/>
    <w:rsid w:val="002A1464"/>
    <w:rsid w:val="002A14E0"/>
    <w:rsid w:val="002B1817"/>
    <w:rsid w:val="002B43FB"/>
    <w:rsid w:val="002B50A4"/>
    <w:rsid w:val="002B6D19"/>
    <w:rsid w:val="002C099D"/>
    <w:rsid w:val="002C26E0"/>
    <w:rsid w:val="002C557A"/>
    <w:rsid w:val="002C6AC3"/>
    <w:rsid w:val="002C6E59"/>
    <w:rsid w:val="002D0AAC"/>
    <w:rsid w:val="002D354B"/>
    <w:rsid w:val="002E3F6B"/>
    <w:rsid w:val="002F0A25"/>
    <w:rsid w:val="002F22C5"/>
    <w:rsid w:val="002F338A"/>
    <w:rsid w:val="002F5161"/>
    <w:rsid w:val="002F64B0"/>
    <w:rsid w:val="003001B4"/>
    <w:rsid w:val="00300C5E"/>
    <w:rsid w:val="00302792"/>
    <w:rsid w:val="003030B9"/>
    <w:rsid w:val="00305A1D"/>
    <w:rsid w:val="00305CA1"/>
    <w:rsid w:val="003101F2"/>
    <w:rsid w:val="00310AE3"/>
    <w:rsid w:val="003163A9"/>
    <w:rsid w:val="00317D66"/>
    <w:rsid w:val="00320AE5"/>
    <w:rsid w:val="00324075"/>
    <w:rsid w:val="00333235"/>
    <w:rsid w:val="003374DA"/>
    <w:rsid w:val="0034297B"/>
    <w:rsid w:val="00345C09"/>
    <w:rsid w:val="00346914"/>
    <w:rsid w:val="0035529E"/>
    <w:rsid w:val="00356B71"/>
    <w:rsid w:val="00360603"/>
    <w:rsid w:val="00360F9E"/>
    <w:rsid w:val="00361FF3"/>
    <w:rsid w:val="0036237C"/>
    <w:rsid w:val="00364B11"/>
    <w:rsid w:val="003719CD"/>
    <w:rsid w:val="00371D6B"/>
    <w:rsid w:val="00374A35"/>
    <w:rsid w:val="00377ED4"/>
    <w:rsid w:val="00381216"/>
    <w:rsid w:val="0038422A"/>
    <w:rsid w:val="00387EA2"/>
    <w:rsid w:val="003913F0"/>
    <w:rsid w:val="0039198D"/>
    <w:rsid w:val="00391EAA"/>
    <w:rsid w:val="00392110"/>
    <w:rsid w:val="0039333A"/>
    <w:rsid w:val="003957D8"/>
    <w:rsid w:val="00395D2E"/>
    <w:rsid w:val="00397E61"/>
    <w:rsid w:val="003A295E"/>
    <w:rsid w:val="003A381A"/>
    <w:rsid w:val="003A411F"/>
    <w:rsid w:val="003B46B2"/>
    <w:rsid w:val="003C633D"/>
    <w:rsid w:val="003D1139"/>
    <w:rsid w:val="003D290B"/>
    <w:rsid w:val="003D38C5"/>
    <w:rsid w:val="003E72E2"/>
    <w:rsid w:val="003E7F5C"/>
    <w:rsid w:val="003F58A7"/>
    <w:rsid w:val="004015DC"/>
    <w:rsid w:val="00404148"/>
    <w:rsid w:val="0040574E"/>
    <w:rsid w:val="004112EF"/>
    <w:rsid w:val="004122F5"/>
    <w:rsid w:val="00413AF8"/>
    <w:rsid w:val="00415A6B"/>
    <w:rsid w:val="0042158B"/>
    <w:rsid w:val="00422BAC"/>
    <w:rsid w:val="00423711"/>
    <w:rsid w:val="00426A0E"/>
    <w:rsid w:val="00430514"/>
    <w:rsid w:val="00437956"/>
    <w:rsid w:val="00440E4F"/>
    <w:rsid w:val="00444316"/>
    <w:rsid w:val="0044718E"/>
    <w:rsid w:val="004502A6"/>
    <w:rsid w:val="0045563C"/>
    <w:rsid w:val="004608CD"/>
    <w:rsid w:val="00463055"/>
    <w:rsid w:val="00464DCF"/>
    <w:rsid w:val="00467E5E"/>
    <w:rsid w:val="004725E9"/>
    <w:rsid w:val="00473A9C"/>
    <w:rsid w:val="00473BE9"/>
    <w:rsid w:val="00473E54"/>
    <w:rsid w:val="00476692"/>
    <w:rsid w:val="00476A23"/>
    <w:rsid w:val="00476CE5"/>
    <w:rsid w:val="004826A3"/>
    <w:rsid w:val="00482EB9"/>
    <w:rsid w:val="00494FDD"/>
    <w:rsid w:val="0049761C"/>
    <w:rsid w:val="004A2F63"/>
    <w:rsid w:val="004A3491"/>
    <w:rsid w:val="004A3C1C"/>
    <w:rsid w:val="004A6A38"/>
    <w:rsid w:val="004B50B3"/>
    <w:rsid w:val="004B683B"/>
    <w:rsid w:val="004B6A6A"/>
    <w:rsid w:val="004C1CAD"/>
    <w:rsid w:val="004C1E41"/>
    <w:rsid w:val="004C1F26"/>
    <w:rsid w:val="004C3C7C"/>
    <w:rsid w:val="004C4DAD"/>
    <w:rsid w:val="004D292D"/>
    <w:rsid w:val="004D6E55"/>
    <w:rsid w:val="004D753F"/>
    <w:rsid w:val="004E45A0"/>
    <w:rsid w:val="004E6C99"/>
    <w:rsid w:val="004F1B44"/>
    <w:rsid w:val="004F282B"/>
    <w:rsid w:val="004F391E"/>
    <w:rsid w:val="004F3FBF"/>
    <w:rsid w:val="004F460C"/>
    <w:rsid w:val="004F5CE3"/>
    <w:rsid w:val="004F6FD9"/>
    <w:rsid w:val="005051B6"/>
    <w:rsid w:val="00506C2E"/>
    <w:rsid w:val="00511EC9"/>
    <w:rsid w:val="00512C18"/>
    <w:rsid w:val="00517E8B"/>
    <w:rsid w:val="005248E9"/>
    <w:rsid w:val="00530141"/>
    <w:rsid w:val="0053034A"/>
    <w:rsid w:val="00530927"/>
    <w:rsid w:val="00531E40"/>
    <w:rsid w:val="00533201"/>
    <w:rsid w:val="00535575"/>
    <w:rsid w:val="005364FE"/>
    <w:rsid w:val="00536678"/>
    <w:rsid w:val="00540DBA"/>
    <w:rsid w:val="00542252"/>
    <w:rsid w:val="00543322"/>
    <w:rsid w:val="005434E9"/>
    <w:rsid w:val="00544140"/>
    <w:rsid w:val="00546CF2"/>
    <w:rsid w:val="005512D2"/>
    <w:rsid w:val="00553044"/>
    <w:rsid w:val="00553BD9"/>
    <w:rsid w:val="00554385"/>
    <w:rsid w:val="005565D4"/>
    <w:rsid w:val="005609B7"/>
    <w:rsid w:val="0056221B"/>
    <w:rsid w:val="00565E30"/>
    <w:rsid w:val="00571385"/>
    <w:rsid w:val="00572404"/>
    <w:rsid w:val="00575575"/>
    <w:rsid w:val="00575BB1"/>
    <w:rsid w:val="005764F2"/>
    <w:rsid w:val="00576EFC"/>
    <w:rsid w:val="00586051"/>
    <w:rsid w:val="00586F4C"/>
    <w:rsid w:val="00590958"/>
    <w:rsid w:val="005937EA"/>
    <w:rsid w:val="00594850"/>
    <w:rsid w:val="005954EC"/>
    <w:rsid w:val="00595C17"/>
    <w:rsid w:val="00596C58"/>
    <w:rsid w:val="005A23F3"/>
    <w:rsid w:val="005A2AD8"/>
    <w:rsid w:val="005A3EB4"/>
    <w:rsid w:val="005A44D5"/>
    <w:rsid w:val="005B4311"/>
    <w:rsid w:val="005C5387"/>
    <w:rsid w:val="005C64F3"/>
    <w:rsid w:val="005C68D0"/>
    <w:rsid w:val="005C69C8"/>
    <w:rsid w:val="005D3A3F"/>
    <w:rsid w:val="005D45EF"/>
    <w:rsid w:val="005E0F18"/>
    <w:rsid w:val="005E76E0"/>
    <w:rsid w:val="005F46E9"/>
    <w:rsid w:val="005F7760"/>
    <w:rsid w:val="00601448"/>
    <w:rsid w:val="00611001"/>
    <w:rsid w:val="00615D64"/>
    <w:rsid w:val="00616D30"/>
    <w:rsid w:val="00624205"/>
    <w:rsid w:val="00624455"/>
    <w:rsid w:val="00625F3B"/>
    <w:rsid w:val="00627F4C"/>
    <w:rsid w:val="006303B0"/>
    <w:rsid w:val="00630EBB"/>
    <w:rsid w:val="00635CAC"/>
    <w:rsid w:val="00636147"/>
    <w:rsid w:val="00641F02"/>
    <w:rsid w:val="00642781"/>
    <w:rsid w:val="00651D42"/>
    <w:rsid w:val="0065489B"/>
    <w:rsid w:val="0065500D"/>
    <w:rsid w:val="00655606"/>
    <w:rsid w:val="00661544"/>
    <w:rsid w:val="00661BAC"/>
    <w:rsid w:val="00662900"/>
    <w:rsid w:val="00665CB5"/>
    <w:rsid w:val="006714E2"/>
    <w:rsid w:val="00671566"/>
    <w:rsid w:val="00675285"/>
    <w:rsid w:val="00676882"/>
    <w:rsid w:val="00677360"/>
    <w:rsid w:val="0068259D"/>
    <w:rsid w:val="00684E27"/>
    <w:rsid w:val="00685C89"/>
    <w:rsid w:val="00696D6A"/>
    <w:rsid w:val="006A1C01"/>
    <w:rsid w:val="006A2456"/>
    <w:rsid w:val="006A2E94"/>
    <w:rsid w:val="006B2F7C"/>
    <w:rsid w:val="006C2238"/>
    <w:rsid w:val="006C3879"/>
    <w:rsid w:val="006D086B"/>
    <w:rsid w:val="006D09DF"/>
    <w:rsid w:val="006D2A99"/>
    <w:rsid w:val="006E070A"/>
    <w:rsid w:val="006E3097"/>
    <w:rsid w:val="006E5BD4"/>
    <w:rsid w:val="006E7DEB"/>
    <w:rsid w:val="006F24C6"/>
    <w:rsid w:val="006F270E"/>
    <w:rsid w:val="006F44CD"/>
    <w:rsid w:val="006F60BF"/>
    <w:rsid w:val="00704496"/>
    <w:rsid w:val="0070600A"/>
    <w:rsid w:val="00716DFC"/>
    <w:rsid w:val="00721E70"/>
    <w:rsid w:val="00725068"/>
    <w:rsid w:val="00726387"/>
    <w:rsid w:val="00731881"/>
    <w:rsid w:val="00732412"/>
    <w:rsid w:val="00734E29"/>
    <w:rsid w:val="00736CC1"/>
    <w:rsid w:val="00736FD2"/>
    <w:rsid w:val="00743032"/>
    <w:rsid w:val="00745A4A"/>
    <w:rsid w:val="007463D0"/>
    <w:rsid w:val="0075350D"/>
    <w:rsid w:val="00757C51"/>
    <w:rsid w:val="00764F84"/>
    <w:rsid w:val="007712A3"/>
    <w:rsid w:val="00773DC3"/>
    <w:rsid w:val="00780965"/>
    <w:rsid w:val="00781F0E"/>
    <w:rsid w:val="007846AB"/>
    <w:rsid w:val="007864C3"/>
    <w:rsid w:val="00786853"/>
    <w:rsid w:val="00787CE7"/>
    <w:rsid w:val="007911DA"/>
    <w:rsid w:val="007915FA"/>
    <w:rsid w:val="007926C6"/>
    <w:rsid w:val="00793101"/>
    <w:rsid w:val="00795F2F"/>
    <w:rsid w:val="007A5BC3"/>
    <w:rsid w:val="007A6F73"/>
    <w:rsid w:val="007A72D6"/>
    <w:rsid w:val="007B04EF"/>
    <w:rsid w:val="007C0141"/>
    <w:rsid w:val="007C3BEE"/>
    <w:rsid w:val="007D0C79"/>
    <w:rsid w:val="007D2B08"/>
    <w:rsid w:val="007D343C"/>
    <w:rsid w:val="007D6203"/>
    <w:rsid w:val="007E4037"/>
    <w:rsid w:val="007E4A55"/>
    <w:rsid w:val="007E69D7"/>
    <w:rsid w:val="007E73B6"/>
    <w:rsid w:val="007E7949"/>
    <w:rsid w:val="007F4309"/>
    <w:rsid w:val="007F6173"/>
    <w:rsid w:val="007F6D4B"/>
    <w:rsid w:val="00801CCB"/>
    <w:rsid w:val="008027E0"/>
    <w:rsid w:val="00802F5D"/>
    <w:rsid w:val="00810C86"/>
    <w:rsid w:val="008114DF"/>
    <w:rsid w:val="00816E63"/>
    <w:rsid w:val="008170D9"/>
    <w:rsid w:val="00817A32"/>
    <w:rsid w:val="00821C47"/>
    <w:rsid w:val="008269E8"/>
    <w:rsid w:val="0082725E"/>
    <w:rsid w:val="0082745A"/>
    <w:rsid w:val="00830677"/>
    <w:rsid w:val="00831B7B"/>
    <w:rsid w:val="00834D24"/>
    <w:rsid w:val="008352AF"/>
    <w:rsid w:val="008402C7"/>
    <w:rsid w:val="008418E6"/>
    <w:rsid w:val="008434D5"/>
    <w:rsid w:val="00844645"/>
    <w:rsid w:val="00846261"/>
    <w:rsid w:val="00846484"/>
    <w:rsid w:val="0084688D"/>
    <w:rsid w:val="00854F77"/>
    <w:rsid w:val="00855E7E"/>
    <w:rsid w:val="00861E93"/>
    <w:rsid w:val="0086652D"/>
    <w:rsid w:val="00870EC7"/>
    <w:rsid w:val="00871796"/>
    <w:rsid w:val="008745C6"/>
    <w:rsid w:val="00876181"/>
    <w:rsid w:val="00881E47"/>
    <w:rsid w:val="00882F58"/>
    <w:rsid w:val="00882FC1"/>
    <w:rsid w:val="0088508D"/>
    <w:rsid w:val="0088540B"/>
    <w:rsid w:val="00890EE6"/>
    <w:rsid w:val="00893926"/>
    <w:rsid w:val="00893D26"/>
    <w:rsid w:val="00895B5C"/>
    <w:rsid w:val="008968A9"/>
    <w:rsid w:val="008A1068"/>
    <w:rsid w:val="008A16B3"/>
    <w:rsid w:val="008A46F0"/>
    <w:rsid w:val="008A594E"/>
    <w:rsid w:val="008A6558"/>
    <w:rsid w:val="008A68A0"/>
    <w:rsid w:val="008A6F7C"/>
    <w:rsid w:val="008A74B6"/>
    <w:rsid w:val="008B5365"/>
    <w:rsid w:val="008B63C3"/>
    <w:rsid w:val="008C1241"/>
    <w:rsid w:val="008C274D"/>
    <w:rsid w:val="008C5767"/>
    <w:rsid w:val="008C66FD"/>
    <w:rsid w:val="008D10E2"/>
    <w:rsid w:val="008D5037"/>
    <w:rsid w:val="008D55D5"/>
    <w:rsid w:val="008D64E7"/>
    <w:rsid w:val="008D7697"/>
    <w:rsid w:val="008E63C0"/>
    <w:rsid w:val="008F15E0"/>
    <w:rsid w:val="008F1970"/>
    <w:rsid w:val="008F1C27"/>
    <w:rsid w:val="008F2D02"/>
    <w:rsid w:val="008F454F"/>
    <w:rsid w:val="008F6711"/>
    <w:rsid w:val="008F6E61"/>
    <w:rsid w:val="00906D53"/>
    <w:rsid w:val="00907F97"/>
    <w:rsid w:val="00910A67"/>
    <w:rsid w:val="00913419"/>
    <w:rsid w:val="00914FA9"/>
    <w:rsid w:val="009156A3"/>
    <w:rsid w:val="00920DED"/>
    <w:rsid w:val="00922466"/>
    <w:rsid w:val="00922CDA"/>
    <w:rsid w:val="00925291"/>
    <w:rsid w:val="00926136"/>
    <w:rsid w:val="00927541"/>
    <w:rsid w:val="00931D14"/>
    <w:rsid w:val="00937C1B"/>
    <w:rsid w:val="00940436"/>
    <w:rsid w:val="00941DAD"/>
    <w:rsid w:val="00945325"/>
    <w:rsid w:val="00947013"/>
    <w:rsid w:val="00947A63"/>
    <w:rsid w:val="00951845"/>
    <w:rsid w:val="00963BD0"/>
    <w:rsid w:val="00963E50"/>
    <w:rsid w:val="0096420E"/>
    <w:rsid w:val="009642CC"/>
    <w:rsid w:val="00970F5E"/>
    <w:rsid w:val="009715D2"/>
    <w:rsid w:val="00977B72"/>
    <w:rsid w:val="00977BDA"/>
    <w:rsid w:val="00982D8C"/>
    <w:rsid w:val="00984979"/>
    <w:rsid w:val="0099059A"/>
    <w:rsid w:val="009923D3"/>
    <w:rsid w:val="00995581"/>
    <w:rsid w:val="00995C95"/>
    <w:rsid w:val="009966B1"/>
    <w:rsid w:val="009A4B56"/>
    <w:rsid w:val="009A5CC4"/>
    <w:rsid w:val="009A6EA4"/>
    <w:rsid w:val="009B5503"/>
    <w:rsid w:val="009B7458"/>
    <w:rsid w:val="009C1541"/>
    <w:rsid w:val="009C542E"/>
    <w:rsid w:val="009C79C8"/>
    <w:rsid w:val="009D2A7E"/>
    <w:rsid w:val="009D496C"/>
    <w:rsid w:val="009D60A6"/>
    <w:rsid w:val="009D7D73"/>
    <w:rsid w:val="009E1725"/>
    <w:rsid w:val="009E5923"/>
    <w:rsid w:val="009E6B36"/>
    <w:rsid w:val="009F00C0"/>
    <w:rsid w:val="009F1674"/>
    <w:rsid w:val="009F1F67"/>
    <w:rsid w:val="009F6E31"/>
    <w:rsid w:val="00A0207F"/>
    <w:rsid w:val="00A03671"/>
    <w:rsid w:val="00A04871"/>
    <w:rsid w:val="00A07A29"/>
    <w:rsid w:val="00A104A4"/>
    <w:rsid w:val="00A135C8"/>
    <w:rsid w:val="00A15B3B"/>
    <w:rsid w:val="00A160B8"/>
    <w:rsid w:val="00A23EFB"/>
    <w:rsid w:val="00A248DC"/>
    <w:rsid w:val="00A33ABE"/>
    <w:rsid w:val="00A3684C"/>
    <w:rsid w:val="00A4096C"/>
    <w:rsid w:val="00A40EE3"/>
    <w:rsid w:val="00A50A85"/>
    <w:rsid w:val="00A531CF"/>
    <w:rsid w:val="00A5447E"/>
    <w:rsid w:val="00A544BF"/>
    <w:rsid w:val="00A56EB1"/>
    <w:rsid w:val="00A63177"/>
    <w:rsid w:val="00A63C67"/>
    <w:rsid w:val="00A64EC8"/>
    <w:rsid w:val="00A65920"/>
    <w:rsid w:val="00A661D6"/>
    <w:rsid w:val="00A66431"/>
    <w:rsid w:val="00A672C2"/>
    <w:rsid w:val="00A71671"/>
    <w:rsid w:val="00A73838"/>
    <w:rsid w:val="00A742E4"/>
    <w:rsid w:val="00A7473A"/>
    <w:rsid w:val="00A74AF0"/>
    <w:rsid w:val="00A86D28"/>
    <w:rsid w:val="00A90666"/>
    <w:rsid w:val="00A9206A"/>
    <w:rsid w:val="00A93F63"/>
    <w:rsid w:val="00AA05D4"/>
    <w:rsid w:val="00AA2E81"/>
    <w:rsid w:val="00AA33B6"/>
    <w:rsid w:val="00AA66C8"/>
    <w:rsid w:val="00AA6F05"/>
    <w:rsid w:val="00AA7986"/>
    <w:rsid w:val="00AB19C2"/>
    <w:rsid w:val="00AB2EFF"/>
    <w:rsid w:val="00AB3844"/>
    <w:rsid w:val="00AB4058"/>
    <w:rsid w:val="00AB61CA"/>
    <w:rsid w:val="00AC6887"/>
    <w:rsid w:val="00AD6693"/>
    <w:rsid w:val="00AD67CB"/>
    <w:rsid w:val="00AD70B2"/>
    <w:rsid w:val="00AE44F3"/>
    <w:rsid w:val="00AE4691"/>
    <w:rsid w:val="00AE5918"/>
    <w:rsid w:val="00AE64B3"/>
    <w:rsid w:val="00AE7405"/>
    <w:rsid w:val="00AF04C4"/>
    <w:rsid w:val="00AF75FE"/>
    <w:rsid w:val="00B0026A"/>
    <w:rsid w:val="00B03F77"/>
    <w:rsid w:val="00B05E14"/>
    <w:rsid w:val="00B12629"/>
    <w:rsid w:val="00B14E35"/>
    <w:rsid w:val="00B24DA6"/>
    <w:rsid w:val="00B25AB1"/>
    <w:rsid w:val="00B25D05"/>
    <w:rsid w:val="00B27593"/>
    <w:rsid w:val="00B30B0F"/>
    <w:rsid w:val="00B42814"/>
    <w:rsid w:val="00B4684F"/>
    <w:rsid w:val="00B50E6D"/>
    <w:rsid w:val="00B54305"/>
    <w:rsid w:val="00B64111"/>
    <w:rsid w:val="00B67848"/>
    <w:rsid w:val="00B67B72"/>
    <w:rsid w:val="00B735E3"/>
    <w:rsid w:val="00B768F3"/>
    <w:rsid w:val="00B830F9"/>
    <w:rsid w:val="00B8360C"/>
    <w:rsid w:val="00B90FF8"/>
    <w:rsid w:val="00B94646"/>
    <w:rsid w:val="00B97437"/>
    <w:rsid w:val="00BA0396"/>
    <w:rsid w:val="00BA40CD"/>
    <w:rsid w:val="00BA4FB2"/>
    <w:rsid w:val="00BA5DDE"/>
    <w:rsid w:val="00BA648D"/>
    <w:rsid w:val="00BB2247"/>
    <w:rsid w:val="00BB2D98"/>
    <w:rsid w:val="00BB4D28"/>
    <w:rsid w:val="00BB6025"/>
    <w:rsid w:val="00BC0118"/>
    <w:rsid w:val="00BC31E0"/>
    <w:rsid w:val="00BC6212"/>
    <w:rsid w:val="00BC659E"/>
    <w:rsid w:val="00BD04CF"/>
    <w:rsid w:val="00BD6483"/>
    <w:rsid w:val="00BE2561"/>
    <w:rsid w:val="00BE5B75"/>
    <w:rsid w:val="00BE7C0E"/>
    <w:rsid w:val="00BF1F76"/>
    <w:rsid w:val="00BF7C24"/>
    <w:rsid w:val="00C01075"/>
    <w:rsid w:val="00C0639C"/>
    <w:rsid w:val="00C064A3"/>
    <w:rsid w:val="00C1066A"/>
    <w:rsid w:val="00C12C73"/>
    <w:rsid w:val="00C141C8"/>
    <w:rsid w:val="00C14A90"/>
    <w:rsid w:val="00C17BF9"/>
    <w:rsid w:val="00C247CF"/>
    <w:rsid w:val="00C325C8"/>
    <w:rsid w:val="00C37E53"/>
    <w:rsid w:val="00C401D5"/>
    <w:rsid w:val="00C41304"/>
    <w:rsid w:val="00C431EE"/>
    <w:rsid w:val="00C459B0"/>
    <w:rsid w:val="00C52381"/>
    <w:rsid w:val="00C5365C"/>
    <w:rsid w:val="00C553A6"/>
    <w:rsid w:val="00C56806"/>
    <w:rsid w:val="00C5710A"/>
    <w:rsid w:val="00C6303F"/>
    <w:rsid w:val="00C64874"/>
    <w:rsid w:val="00C70BEC"/>
    <w:rsid w:val="00C73646"/>
    <w:rsid w:val="00C75022"/>
    <w:rsid w:val="00C841BD"/>
    <w:rsid w:val="00C84722"/>
    <w:rsid w:val="00C86CDB"/>
    <w:rsid w:val="00C904C2"/>
    <w:rsid w:val="00C97926"/>
    <w:rsid w:val="00CA1503"/>
    <w:rsid w:val="00CA1D1D"/>
    <w:rsid w:val="00CA1F17"/>
    <w:rsid w:val="00CA35B5"/>
    <w:rsid w:val="00CA3CE7"/>
    <w:rsid w:val="00CA56A1"/>
    <w:rsid w:val="00CA7621"/>
    <w:rsid w:val="00CB22BA"/>
    <w:rsid w:val="00CB39FE"/>
    <w:rsid w:val="00CB43DD"/>
    <w:rsid w:val="00CB6C1E"/>
    <w:rsid w:val="00CC0F99"/>
    <w:rsid w:val="00CC353B"/>
    <w:rsid w:val="00CC3769"/>
    <w:rsid w:val="00CC5292"/>
    <w:rsid w:val="00CC6004"/>
    <w:rsid w:val="00CC6FE5"/>
    <w:rsid w:val="00CD5705"/>
    <w:rsid w:val="00CD75D3"/>
    <w:rsid w:val="00CD7698"/>
    <w:rsid w:val="00CD784E"/>
    <w:rsid w:val="00CE3B79"/>
    <w:rsid w:val="00CE3F19"/>
    <w:rsid w:val="00CE4E4A"/>
    <w:rsid w:val="00CE508F"/>
    <w:rsid w:val="00CF122A"/>
    <w:rsid w:val="00CF68C4"/>
    <w:rsid w:val="00CF6B59"/>
    <w:rsid w:val="00D1766C"/>
    <w:rsid w:val="00D21CB7"/>
    <w:rsid w:val="00D25A68"/>
    <w:rsid w:val="00D3371A"/>
    <w:rsid w:val="00D36167"/>
    <w:rsid w:val="00D402F6"/>
    <w:rsid w:val="00D449BD"/>
    <w:rsid w:val="00D44FE5"/>
    <w:rsid w:val="00D45EC3"/>
    <w:rsid w:val="00D464F0"/>
    <w:rsid w:val="00D47928"/>
    <w:rsid w:val="00D47B80"/>
    <w:rsid w:val="00D50DCF"/>
    <w:rsid w:val="00D519E6"/>
    <w:rsid w:val="00D52A9D"/>
    <w:rsid w:val="00D56293"/>
    <w:rsid w:val="00D57518"/>
    <w:rsid w:val="00D608A5"/>
    <w:rsid w:val="00D641D5"/>
    <w:rsid w:val="00D67825"/>
    <w:rsid w:val="00D70D14"/>
    <w:rsid w:val="00D75163"/>
    <w:rsid w:val="00D75D28"/>
    <w:rsid w:val="00D76876"/>
    <w:rsid w:val="00D8455B"/>
    <w:rsid w:val="00D854BE"/>
    <w:rsid w:val="00D87990"/>
    <w:rsid w:val="00D92EB5"/>
    <w:rsid w:val="00D93C23"/>
    <w:rsid w:val="00D975CF"/>
    <w:rsid w:val="00D97B1E"/>
    <w:rsid w:val="00DA07A6"/>
    <w:rsid w:val="00DA3C9A"/>
    <w:rsid w:val="00DB1B71"/>
    <w:rsid w:val="00DB37D3"/>
    <w:rsid w:val="00DC149D"/>
    <w:rsid w:val="00DC194C"/>
    <w:rsid w:val="00DC32E8"/>
    <w:rsid w:val="00DC37C4"/>
    <w:rsid w:val="00DC53F1"/>
    <w:rsid w:val="00DC750D"/>
    <w:rsid w:val="00DE1839"/>
    <w:rsid w:val="00DF13F9"/>
    <w:rsid w:val="00DF33E5"/>
    <w:rsid w:val="00E01FB5"/>
    <w:rsid w:val="00E04C0D"/>
    <w:rsid w:val="00E10528"/>
    <w:rsid w:val="00E10FA8"/>
    <w:rsid w:val="00E1266A"/>
    <w:rsid w:val="00E13EDC"/>
    <w:rsid w:val="00E1552F"/>
    <w:rsid w:val="00E20723"/>
    <w:rsid w:val="00E227B3"/>
    <w:rsid w:val="00E23172"/>
    <w:rsid w:val="00E27C19"/>
    <w:rsid w:val="00E30A8D"/>
    <w:rsid w:val="00E3173F"/>
    <w:rsid w:val="00E332D6"/>
    <w:rsid w:val="00E35C2A"/>
    <w:rsid w:val="00E364D5"/>
    <w:rsid w:val="00E37CD4"/>
    <w:rsid w:val="00E478A8"/>
    <w:rsid w:val="00E55295"/>
    <w:rsid w:val="00E55707"/>
    <w:rsid w:val="00E609B6"/>
    <w:rsid w:val="00E65994"/>
    <w:rsid w:val="00E71D34"/>
    <w:rsid w:val="00E72B9E"/>
    <w:rsid w:val="00E72D79"/>
    <w:rsid w:val="00E73892"/>
    <w:rsid w:val="00E74E2E"/>
    <w:rsid w:val="00E74F82"/>
    <w:rsid w:val="00E755D4"/>
    <w:rsid w:val="00E75EB9"/>
    <w:rsid w:val="00E7633A"/>
    <w:rsid w:val="00E776FB"/>
    <w:rsid w:val="00E91688"/>
    <w:rsid w:val="00E91BED"/>
    <w:rsid w:val="00E922F5"/>
    <w:rsid w:val="00E94313"/>
    <w:rsid w:val="00E9707F"/>
    <w:rsid w:val="00E9755C"/>
    <w:rsid w:val="00EA0409"/>
    <w:rsid w:val="00EB06CD"/>
    <w:rsid w:val="00EB0992"/>
    <w:rsid w:val="00EB344C"/>
    <w:rsid w:val="00EB4500"/>
    <w:rsid w:val="00EB5F4D"/>
    <w:rsid w:val="00EC08CA"/>
    <w:rsid w:val="00EC0E9F"/>
    <w:rsid w:val="00EC100D"/>
    <w:rsid w:val="00EC2EE5"/>
    <w:rsid w:val="00EC5904"/>
    <w:rsid w:val="00EC60F5"/>
    <w:rsid w:val="00ED345B"/>
    <w:rsid w:val="00ED464C"/>
    <w:rsid w:val="00ED60A2"/>
    <w:rsid w:val="00EE24C5"/>
    <w:rsid w:val="00EE2681"/>
    <w:rsid w:val="00EE3132"/>
    <w:rsid w:val="00EE3F5E"/>
    <w:rsid w:val="00EE4331"/>
    <w:rsid w:val="00EE5CC9"/>
    <w:rsid w:val="00EF1A64"/>
    <w:rsid w:val="00EF2995"/>
    <w:rsid w:val="00EF2B7E"/>
    <w:rsid w:val="00EF530E"/>
    <w:rsid w:val="00F018FF"/>
    <w:rsid w:val="00F03405"/>
    <w:rsid w:val="00F14531"/>
    <w:rsid w:val="00F17B77"/>
    <w:rsid w:val="00F20022"/>
    <w:rsid w:val="00F2155C"/>
    <w:rsid w:val="00F248F8"/>
    <w:rsid w:val="00F2727D"/>
    <w:rsid w:val="00F32FBF"/>
    <w:rsid w:val="00F339DF"/>
    <w:rsid w:val="00F342D4"/>
    <w:rsid w:val="00F3487F"/>
    <w:rsid w:val="00F36FB7"/>
    <w:rsid w:val="00F37A02"/>
    <w:rsid w:val="00F37E63"/>
    <w:rsid w:val="00F37F98"/>
    <w:rsid w:val="00F4166C"/>
    <w:rsid w:val="00F4276E"/>
    <w:rsid w:val="00F474E9"/>
    <w:rsid w:val="00F517FD"/>
    <w:rsid w:val="00F558D6"/>
    <w:rsid w:val="00F57DB6"/>
    <w:rsid w:val="00F60AD3"/>
    <w:rsid w:val="00F620E0"/>
    <w:rsid w:val="00F650C1"/>
    <w:rsid w:val="00F655FC"/>
    <w:rsid w:val="00F65E80"/>
    <w:rsid w:val="00F72B22"/>
    <w:rsid w:val="00F865AF"/>
    <w:rsid w:val="00F86F81"/>
    <w:rsid w:val="00F90B52"/>
    <w:rsid w:val="00F96099"/>
    <w:rsid w:val="00F9614E"/>
    <w:rsid w:val="00F9751C"/>
    <w:rsid w:val="00FA225D"/>
    <w:rsid w:val="00FA2B1B"/>
    <w:rsid w:val="00FA368B"/>
    <w:rsid w:val="00FA6B08"/>
    <w:rsid w:val="00FB059C"/>
    <w:rsid w:val="00FB23C7"/>
    <w:rsid w:val="00FB3EA3"/>
    <w:rsid w:val="00FB40A6"/>
    <w:rsid w:val="00FC5864"/>
    <w:rsid w:val="00FC6656"/>
    <w:rsid w:val="00FC6D2E"/>
    <w:rsid w:val="00FD2E91"/>
    <w:rsid w:val="00FD3C08"/>
    <w:rsid w:val="00FD42CC"/>
    <w:rsid w:val="00FD57DD"/>
    <w:rsid w:val="00FD7E22"/>
    <w:rsid w:val="00FE1A53"/>
    <w:rsid w:val="00FE6198"/>
    <w:rsid w:val="00FE633D"/>
    <w:rsid w:val="00FE6637"/>
    <w:rsid w:val="00FF3230"/>
    <w:rsid w:val="00FF407D"/>
    <w:rsid w:val="00FF7C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80E30"/>
  <w15:docId w15:val="{34D41978-1CDF-47A7-8DB9-75B60A664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7405"/>
  </w:style>
  <w:style w:type="paragraph" w:styleId="Heading1">
    <w:name w:val="heading 1"/>
    <w:basedOn w:val="Normal"/>
    <w:next w:val="Normal"/>
    <w:link w:val="Heading1Char"/>
    <w:uiPriority w:val="9"/>
    <w:qFormat/>
    <w:rsid w:val="00577BFE"/>
    <w:pPr>
      <w:keepNext/>
      <w:keepLines/>
      <w:spacing w:before="480"/>
      <w:outlineLvl w:val="0"/>
    </w:pPr>
    <w:rPr>
      <w:rFonts w:asciiTheme="majorHAnsi" w:eastAsiaTheme="majorEastAsia" w:hAnsiTheme="majorHAnsi" w:cstheme="majorBidi"/>
      <w:b/>
      <w:bCs/>
      <w:color w:val="833C0B" w:themeColor="accent2" w:themeShade="80"/>
      <w:w w:val="110"/>
      <w:sz w:val="28"/>
      <w:szCs w:val="28"/>
    </w:rPr>
  </w:style>
  <w:style w:type="paragraph" w:styleId="Heading2">
    <w:name w:val="heading 2"/>
    <w:basedOn w:val="Heading1"/>
    <w:next w:val="Normal"/>
    <w:link w:val="Heading2Char"/>
    <w:uiPriority w:val="9"/>
    <w:unhideWhenUsed/>
    <w:qFormat/>
    <w:rsid w:val="00312E20"/>
    <w:pPr>
      <w:numPr>
        <w:numId w:val="1"/>
      </w:numPr>
      <w:spacing w:before="200" w:after="200"/>
      <w:outlineLvl w:val="1"/>
    </w:p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77BFE"/>
    <w:pPr>
      <w:pBdr>
        <w:bottom w:val="single" w:sz="8" w:space="4" w:color="0000CC" w:themeColor="accent1"/>
      </w:pBdr>
      <w:spacing w:after="300"/>
      <w:contextualSpacing/>
      <w:jc w:val="center"/>
    </w:pPr>
    <w:rPr>
      <w:rFonts w:asciiTheme="majorHAnsi" w:eastAsiaTheme="majorEastAsia" w:hAnsiTheme="majorHAnsi" w:cstheme="majorBidi"/>
      <w:color w:val="833C0B" w:themeColor="accent2" w:themeShade="80"/>
      <w:spacing w:val="5"/>
      <w:kern w:val="28"/>
      <w:sz w:val="52"/>
      <w:szCs w:val="52"/>
    </w:rPr>
  </w:style>
  <w:style w:type="paragraph" w:styleId="FootnoteText">
    <w:name w:val="footnote text"/>
    <w:basedOn w:val="Normal"/>
    <w:link w:val="FootnoteTextChar"/>
    <w:uiPriority w:val="99"/>
    <w:unhideWhenUsed/>
    <w:rsid w:val="00A42D9A"/>
    <w:rPr>
      <w:sz w:val="20"/>
      <w:szCs w:val="20"/>
    </w:rPr>
  </w:style>
  <w:style w:type="character" w:customStyle="1" w:styleId="FootnoteTextChar">
    <w:name w:val="Footnote Text Char"/>
    <w:basedOn w:val="DefaultParagraphFont"/>
    <w:link w:val="FootnoteText"/>
    <w:uiPriority w:val="99"/>
    <w:rsid w:val="00A42D9A"/>
    <w:rPr>
      <w:sz w:val="20"/>
      <w:szCs w:val="20"/>
    </w:rPr>
  </w:style>
  <w:style w:type="character" w:styleId="FootnoteReference">
    <w:name w:val="footnote reference"/>
    <w:basedOn w:val="DefaultParagraphFont"/>
    <w:uiPriority w:val="99"/>
    <w:unhideWhenUsed/>
    <w:rsid w:val="00A42D9A"/>
    <w:rPr>
      <w:vertAlign w:val="superscript"/>
    </w:rPr>
  </w:style>
  <w:style w:type="character" w:styleId="Hyperlink">
    <w:name w:val="Hyperlink"/>
    <w:basedOn w:val="DefaultParagraphFont"/>
    <w:uiPriority w:val="99"/>
    <w:unhideWhenUsed/>
    <w:rsid w:val="00A42D9A"/>
    <w:rPr>
      <w:color w:val="0563C1" w:themeColor="hyperlink"/>
      <w:u w:val="single"/>
    </w:rPr>
  </w:style>
  <w:style w:type="paragraph" w:styleId="ListParagraph">
    <w:name w:val="List Paragraph"/>
    <w:basedOn w:val="Normal"/>
    <w:uiPriority w:val="34"/>
    <w:qFormat/>
    <w:rsid w:val="00DD57DF"/>
    <w:pPr>
      <w:ind w:left="720"/>
      <w:contextualSpacing/>
    </w:pPr>
  </w:style>
  <w:style w:type="table" w:styleId="TableGrid">
    <w:name w:val="Table Grid"/>
    <w:basedOn w:val="TableNormal"/>
    <w:uiPriority w:val="59"/>
    <w:rsid w:val="00DB6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6613"/>
    <w:pPr>
      <w:tabs>
        <w:tab w:val="center" w:pos="4680"/>
        <w:tab w:val="right" w:pos="9360"/>
      </w:tabs>
    </w:pPr>
  </w:style>
  <w:style w:type="character" w:customStyle="1" w:styleId="HeaderChar">
    <w:name w:val="Header Char"/>
    <w:basedOn w:val="DefaultParagraphFont"/>
    <w:link w:val="Header"/>
    <w:uiPriority w:val="99"/>
    <w:rsid w:val="000F6613"/>
  </w:style>
  <w:style w:type="paragraph" w:styleId="Footer">
    <w:name w:val="footer"/>
    <w:basedOn w:val="Normal"/>
    <w:link w:val="FooterChar"/>
    <w:uiPriority w:val="99"/>
    <w:unhideWhenUsed/>
    <w:rsid w:val="000F6613"/>
    <w:pPr>
      <w:tabs>
        <w:tab w:val="center" w:pos="4680"/>
        <w:tab w:val="right" w:pos="9360"/>
      </w:tabs>
    </w:pPr>
  </w:style>
  <w:style w:type="character" w:customStyle="1" w:styleId="FooterChar">
    <w:name w:val="Footer Char"/>
    <w:basedOn w:val="DefaultParagraphFont"/>
    <w:link w:val="Footer"/>
    <w:uiPriority w:val="99"/>
    <w:rsid w:val="000F6613"/>
  </w:style>
  <w:style w:type="paragraph" w:styleId="BalloonText">
    <w:name w:val="Balloon Text"/>
    <w:basedOn w:val="Normal"/>
    <w:link w:val="BalloonTextChar"/>
    <w:uiPriority w:val="99"/>
    <w:semiHidden/>
    <w:unhideWhenUsed/>
    <w:rsid w:val="00217B8C"/>
    <w:rPr>
      <w:rFonts w:ascii="Tahoma" w:hAnsi="Tahoma" w:cs="Tahoma"/>
      <w:sz w:val="16"/>
      <w:szCs w:val="16"/>
    </w:rPr>
  </w:style>
  <w:style w:type="character" w:customStyle="1" w:styleId="BalloonTextChar">
    <w:name w:val="Balloon Text Char"/>
    <w:basedOn w:val="DefaultParagraphFont"/>
    <w:link w:val="BalloonText"/>
    <w:uiPriority w:val="99"/>
    <w:semiHidden/>
    <w:rsid w:val="00217B8C"/>
    <w:rPr>
      <w:rFonts w:ascii="Tahoma" w:hAnsi="Tahoma" w:cs="Tahoma"/>
      <w:sz w:val="16"/>
      <w:szCs w:val="16"/>
    </w:rPr>
  </w:style>
  <w:style w:type="character" w:styleId="CommentReference">
    <w:name w:val="annotation reference"/>
    <w:basedOn w:val="DefaultParagraphFont"/>
    <w:unhideWhenUsed/>
    <w:rsid w:val="009E235B"/>
    <w:rPr>
      <w:sz w:val="16"/>
      <w:szCs w:val="16"/>
    </w:rPr>
  </w:style>
  <w:style w:type="paragraph" w:styleId="CommentText">
    <w:name w:val="annotation text"/>
    <w:basedOn w:val="Normal"/>
    <w:link w:val="CommentTextChar"/>
    <w:unhideWhenUsed/>
    <w:rsid w:val="009E235B"/>
    <w:rPr>
      <w:sz w:val="20"/>
      <w:szCs w:val="20"/>
    </w:rPr>
  </w:style>
  <w:style w:type="character" w:customStyle="1" w:styleId="CommentTextChar">
    <w:name w:val="Comment Text Char"/>
    <w:basedOn w:val="DefaultParagraphFont"/>
    <w:link w:val="CommentText"/>
    <w:rsid w:val="009E235B"/>
    <w:rPr>
      <w:sz w:val="20"/>
      <w:szCs w:val="20"/>
    </w:rPr>
  </w:style>
  <w:style w:type="paragraph" w:styleId="CommentSubject">
    <w:name w:val="annotation subject"/>
    <w:basedOn w:val="CommentText"/>
    <w:next w:val="CommentText"/>
    <w:link w:val="CommentSubjectChar"/>
    <w:uiPriority w:val="99"/>
    <w:semiHidden/>
    <w:unhideWhenUsed/>
    <w:rsid w:val="009E235B"/>
    <w:rPr>
      <w:b/>
      <w:bCs/>
    </w:rPr>
  </w:style>
  <w:style w:type="character" w:customStyle="1" w:styleId="CommentSubjectChar">
    <w:name w:val="Comment Subject Char"/>
    <w:basedOn w:val="CommentTextChar"/>
    <w:link w:val="CommentSubject"/>
    <w:uiPriority w:val="99"/>
    <w:semiHidden/>
    <w:rsid w:val="009E235B"/>
    <w:rPr>
      <w:b/>
      <w:bCs/>
      <w:sz w:val="20"/>
      <w:szCs w:val="20"/>
    </w:rPr>
  </w:style>
  <w:style w:type="character" w:customStyle="1" w:styleId="TitleChar">
    <w:name w:val="Title Char"/>
    <w:basedOn w:val="DefaultParagraphFont"/>
    <w:link w:val="Title"/>
    <w:uiPriority w:val="10"/>
    <w:rsid w:val="00577BFE"/>
    <w:rPr>
      <w:rFonts w:asciiTheme="majorHAnsi" w:eastAsiaTheme="majorEastAsia" w:hAnsiTheme="majorHAnsi" w:cstheme="majorBidi"/>
      <w:color w:val="833C0B" w:themeColor="accent2" w:themeShade="80"/>
      <w:spacing w:val="5"/>
      <w:kern w:val="28"/>
      <w:sz w:val="52"/>
      <w:szCs w:val="52"/>
    </w:rPr>
  </w:style>
  <w:style w:type="character" w:customStyle="1" w:styleId="Heading1Char">
    <w:name w:val="Heading 1 Char"/>
    <w:basedOn w:val="DefaultParagraphFont"/>
    <w:link w:val="Heading1"/>
    <w:uiPriority w:val="9"/>
    <w:rsid w:val="00577BFE"/>
    <w:rPr>
      <w:rFonts w:asciiTheme="majorHAnsi" w:eastAsiaTheme="majorEastAsia" w:hAnsiTheme="majorHAnsi" w:cstheme="majorBidi"/>
      <w:b/>
      <w:bCs/>
      <w:color w:val="833C0B" w:themeColor="accent2" w:themeShade="80"/>
      <w:w w:val="110"/>
      <w:sz w:val="28"/>
      <w:szCs w:val="28"/>
    </w:rPr>
  </w:style>
  <w:style w:type="paragraph" w:styleId="Subtitle">
    <w:name w:val="Subtitle"/>
    <w:basedOn w:val="Normal"/>
    <w:next w:val="Normal"/>
    <w:link w:val="SubtitleChar"/>
    <w:uiPriority w:val="11"/>
    <w:qFormat/>
    <w:pPr>
      <w:ind w:firstLine="720"/>
    </w:pPr>
    <w:rPr>
      <w:rFonts w:ascii="Cambria" w:eastAsia="Cambria" w:hAnsi="Cambria" w:cs="Cambria"/>
      <w:i/>
      <w:color w:val="244583"/>
      <w:sz w:val="28"/>
      <w:szCs w:val="28"/>
    </w:rPr>
  </w:style>
  <w:style w:type="character" w:customStyle="1" w:styleId="SubtitleChar">
    <w:name w:val="Subtitle Char"/>
    <w:basedOn w:val="DefaultParagraphFont"/>
    <w:link w:val="Subtitle"/>
    <w:uiPriority w:val="11"/>
    <w:rsid w:val="00577BFE"/>
    <w:rPr>
      <w:rFonts w:asciiTheme="majorHAnsi" w:eastAsiaTheme="majorEastAsia" w:hAnsiTheme="majorHAnsi" w:cstheme="majorBidi"/>
      <w:i/>
      <w:iCs/>
      <w:color w:val="833C0B" w:themeColor="accent2" w:themeShade="80"/>
      <w:spacing w:val="15"/>
      <w:sz w:val="28"/>
      <w:szCs w:val="24"/>
    </w:rPr>
  </w:style>
  <w:style w:type="character" w:styleId="IntenseEmphasis">
    <w:name w:val="Intense Emphasis"/>
    <w:basedOn w:val="DefaultParagraphFont"/>
    <w:uiPriority w:val="21"/>
    <w:qFormat/>
    <w:rsid w:val="001132E9"/>
    <w:rPr>
      <w:b/>
      <w:bCs/>
      <w:i/>
      <w:iCs/>
      <w:color w:val="0070C0"/>
      <w:sz w:val="24"/>
    </w:rPr>
  </w:style>
  <w:style w:type="paragraph" w:customStyle="1" w:styleId="Default">
    <w:name w:val="Default"/>
    <w:rsid w:val="009D1CF6"/>
    <w:pPr>
      <w:autoSpaceDE w:val="0"/>
      <w:autoSpaceDN w:val="0"/>
      <w:adjustRightInd w:val="0"/>
    </w:pPr>
    <w:rPr>
      <w:rFonts w:ascii="Times New Roman" w:hAnsi="Times New Roman" w:cs="Times New Roman"/>
      <w:color w:val="000000"/>
      <w:sz w:val="24"/>
      <w:szCs w:val="24"/>
    </w:rPr>
  </w:style>
  <w:style w:type="paragraph" w:styleId="TOCHeading">
    <w:name w:val="TOC Heading"/>
    <w:basedOn w:val="Heading1"/>
    <w:next w:val="Normal"/>
    <w:uiPriority w:val="39"/>
    <w:semiHidden/>
    <w:unhideWhenUsed/>
    <w:qFormat/>
    <w:rsid w:val="00155F9A"/>
    <w:pPr>
      <w:spacing w:line="276" w:lineRule="auto"/>
      <w:outlineLvl w:val="9"/>
    </w:pPr>
    <w:rPr>
      <w:color w:val="000098" w:themeColor="accent1" w:themeShade="BF"/>
      <w:w w:val="100"/>
      <w:lang w:eastAsia="ja-JP"/>
    </w:rPr>
  </w:style>
  <w:style w:type="paragraph" w:styleId="TOC1">
    <w:name w:val="toc 1"/>
    <w:basedOn w:val="Normal"/>
    <w:next w:val="Normal"/>
    <w:autoRedefine/>
    <w:uiPriority w:val="39"/>
    <w:unhideWhenUsed/>
    <w:rsid w:val="00207C4C"/>
    <w:pPr>
      <w:tabs>
        <w:tab w:val="left" w:pos="660"/>
        <w:tab w:val="right" w:leader="dot" w:pos="14396"/>
      </w:tabs>
      <w:spacing w:after="100"/>
    </w:pPr>
  </w:style>
  <w:style w:type="paragraph" w:styleId="NormalWeb">
    <w:name w:val="Normal (Web)"/>
    <w:basedOn w:val="Normal"/>
    <w:uiPriority w:val="99"/>
    <w:semiHidden/>
    <w:unhideWhenUsed/>
    <w:rsid w:val="007E7875"/>
    <w:pPr>
      <w:spacing w:before="100" w:beforeAutospacing="1" w:after="100" w:afterAutospacing="1"/>
    </w:pPr>
    <w:rPr>
      <w:rFonts w:ascii="Times New Roman" w:eastAsiaTheme="minorEastAsia" w:hAnsi="Times New Roman" w:cs="Times New Roman"/>
      <w:sz w:val="24"/>
      <w:szCs w:val="24"/>
    </w:rPr>
  </w:style>
  <w:style w:type="character" w:customStyle="1" w:styleId="Heading2Char">
    <w:name w:val="Heading 2 Char"/>
    <w:basedOn w:val="DefaultParagraphFont"/>
    <w:link w:val="Heading2"/>
    <w:uiPriority w:val="9"/>
    <w:rsid w:val="00312E20"/>
    <w:rPr>
      <w:rFonts w:asciiTheme="majorHAnsi" w:eastAsiaTheme="majorEastAsia" w:hAnsiTheme="majorHAnsi" w:cstheme="majorBidi"/>
      <w:b/>
      <w:bCs/>
      <w:color w:val="833C0B" w:themeColor="accent2" w:themeShade="80"/>
      <w:w w:val="110"/>
      <w:sz w:val="28"/>
      <w:szCs w:val="28"/>
    </w:rPr>
  </w:style>
  <w:style w:type="character" w:styleId="Strong">
    <w:name w:val="Strong"/>
    <w:basedOn w:val="DefaultParagraphFont"/>
    <w:uiPriority w:val="22"/>
    <w:qFormat/>
    <w:rsid w:val="001132E9"/>
    <w:rPr>
      <w:b/>
      <w:bCs/>
    </w:rPr>
  </w:style>
  <w:style w:type="paragraph" w:styleId="Revision">
    <w:name w:val="Revision"/>
    <w:hidden/>
    <w:uiPriority w:val="99"/>
    <w:semiHidden/>
    <w:rsid w:val="00036F4A"/>
  </w:style>
  <w:style w:type="paragraph" w:styleId="TOC2">
    <w:name w:val="toc 2"/>
    <w:basedOn w:val="Normal"/>
    <w:next w:val="Normal"/>
    <w:autoRedefine/>
    <w:uiPriority w:val="39"/>
    <w:unhideWhenUsed/>
    <w:rsid w:val="0058058F"/>
    <w:pPr>
      <w:tabs>
        <w:tab w:val="left" w:pos="660"/>
        <w:tab w:val="right" w:leader="dot" w:pos="14396"/>
      </w:tabs>
      <w:spacing w:after="240"/>
      <w:ind w:left="216"/>
    </w:pPr>
    <w:rPr>
      <w:noProof/>
    </w:rPr>
  </w:style>
  <w:style w:type="character" w:styleId="FollowedHyperlink">
    <w:name w:val="FollowedHyperlink"/>
    <w:basedOn w:val="DefaultParagraphFont"/>
    <w:uiPriority w:val="99"/>
    <w:semiHidden/>
    <w:unhideWhenUsed/>
    <w:rsid w:val="00FA7C36"/>
    <w:rPr>
      <w:color w:val="954F72" w:themeColor="followedHyperlink"/>
      <w:u w:val="single"/>
    </w:rPr>
  </w:style>
  <w:style w:type="character" w:styleId="UnresolvedMention">
    <w:name w:val="Unresolved Mention"/>
    <w:basedOn w:val="DefaultParagraphFont"/>
    <w:uiPriority w:val="99"/>
    <w:semiHidden/>
    <w:unhideWhenUsed/>
    <w:rsid w:val="00EB3C03"/>
    <w:rPr>
      <w:color w:val="605E5C"/>
      <w:shd w:val="clear" w:color="auto" w:fill="E1DFDD"/>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character" w:styleId="PlaceholderText">
    <w:name w:val="Placeholder Text"/>
    <w:basedOn w:val="DefaultParagraphFont"/>
    <w:uiPriority w:val="99"/>
    <w:semiHidden/>
    <w:rsid w:val="009B5503"/>
    <w:rPr>
      <w:color w:val="808080"/>
    </w:rPr>
  </w:style>
  <w:style w:type="table" w:styleId="GridTable4-Accent6">
    <w:name w:val="Grid Table 4 Accent 6"/>
    <w:basedOn w:val="TableNormal"/>
    <w:uiPriority w:val="49"/>
    <w:rsid w:val="00A23EFB"/>
    <w:rPr>
      <w:rFonts w:eastAsiaTheme="minorHAns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595959"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NoSpacing">
    <w:name w:val="No Spacing"/>
    <w:link w:val="NoSpacingChar"/>
    <w:uiPriority w:val="1"/>
    <w:qFormat/>
    <w:rsid w:val="00267094"/>
    <w:rPr>
      <w:rFonts w:eastAsiaTheme="minorHAnsi"/>
    </w:rPr>
  </w:style>
  <w:style w:type="character" w:customStyle="1" w:styleId="NoSpacingChar">
    <w:name w:val="No Spacing Char"/>
    <w:basedOn w:val="DefaultParagraphFont"/>
    <w:link w:val="NoSpacing"/>
    <w:uiPriority w:val="1"/>
    <w:rsid w:val="00267094"/>
    <w:rPr>
      <w:rFonts w:eastAsiaTheme="minorHAnsi"/>
    </w:rPr>
  </w:style>
  <w:style w:type="table" w:styleId="ListTable4-Accent6">
    <w:name w:val="List Table 4 Accent 6"/>
    <w:basedOn w:val="TableNormal"/>
    <w:uiPriority w:val="49"/>
    <w:rsid w:val="006E7DEB"/>
    <w:rPr>
      <w:rFonts w:eastAsiaTheme="minorHAns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595959"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4-Accent61">
    <w:name w:val="List Table 4 - Accent 61"/>
    <w:basedOn w:val="TableNormal"/>
    <w:next w:val="ListTable4-Accent6"/>
    <w:uiPriority w:val="49"/>
    <w:rsid w:val="00B4684F"/>
    <w:rPr>
      <w:rFonts w:eastAsiaTheme="minorHAnsi"/>
    </w:rPr>
    <w:tblPr>
      <w:tblStyleRowBandSize w:val="1"/>
      <w:tblStyleColBandSize w:val="1"/>
      <w:tblBorders>
        <w:top w:val="single" w:sz="4" w:space="0" w:color="ADB0B5"/>
        <w:left w:val="single" w:sz="4" w:space="0" w:color="ADB0B5"/>
        <w:bottom w:val="single" w:sz="4" w:space="0" w:color="ADB0B5"/>
        <w:right w:val="single" w:sz="4" w:space="0" w:color="ADB0B5"/>
        <w:insideH w:val="single" w:sz="4" w:space="0" w:color="ADB0B5"/>
      </w:tblBorders>
    </w:tblPr>
    <w:tblStylePr w:type="firstRow">
      <w:rPr>
        <w:b/>
        <w:bCs/>
        <w:color w:val="FFFFFF"/>
      </w:rPr>
      <w:tblPr/>
      <w:tcPr>
        <w:tcBorders>
          <w:top w:val="single" w:sz="4" w:space="0" w:color="777C84"/>
          <w:left w:val="single" w:sz="4" w:space="0" w:color="777C84"/>
          <w:bottom w:val="single" w:sz="4" w:space="0" w:color="777C84"/>
          <w:right w:val="single" w:sz="4" w:space="0" w:color="777C84"/>
          <w:insideH w:val="nil"/>
        </w:tcBorders>
        <w:shd w:val="clear" w:color="auto" w:fill="777C84"/>
      </w:tcPr>
    </w:tblStylePr>
    <w:tblStylePr w:type="lastRow">
      <w:rPr>
        <w:b/>
        <w:bCs/>
      </w:rPr>
      <w:tblPr/>
      <w:tcPr>
        <w:tcBorders>
          <w:top w:val="double" w:sz="4" w:space="0" w:color="ADB0B5"/>
        </w:tcBorders>
      </w:tcPr>
    </w:tblStylePr>
    <w:tblStylePr w:type="firstCol">
      <w:rPr>
        <w:b/>
        <w:bCs/>
      </w:rPr>
    </w:tblStylePr>
    <w:tblStylePr w:type="lastCol">
      <w:rPr>
        <w:b/>
        <w:bCs/>
      </w:rPr>
    </w:tblStylePr>
    <w:tblStylePr w:type="band1Vert">
      <w:tblPr/>
      <w:tcPr>
        <w:shd w:val="clear" w:color="auto" w:fill="E3E4E6"/>
      </w:tcPr>
    </w:tblStylePr>
    <w:tblStylePr w:type="band1Horz">
      <w:tblPr/>
      <w:tcPr>
        <w:shd w:val="clear" w:color="auto" w:fill="E3E4E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ynthia@apteroconnor.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mailto:tracy@apteroconnor.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General"/>
          <w:gallery w:val="placeholder"/>
        </w:category>
        <w:types>
          <w:type w:val="bbPlcHdr"/>
        </w:types>
        <w:behaviors>
          <w:behavior w:val="content"/>
        </w:behaviors>
        <w:guid w:val="{8F33FA14-BAAE-46BE-9A04-EBF75D9D29F9}"/>
      </w:docPartPr>
      <w:docPartBody>
        <w:p w:rsidR="00B0376F" w:rsidRDefault="00875584">
          <w:r w:rsidRPr="00162B27">
            <w:rPr>
              <w:rStyle w:val="PlaceholderText"/>
            </w:rPr>
            <w:t>Click or tap to enter a date.</w:t>
          </w:r>
        </w:p>
      </w:docPartBody>
    </w:docPart>
    <w:docPart>
      <w:docPartPr>
        <w:name w:val="0B062992357945D1B28688C7AEBA0888"/>
        <w:category>
          <w:name w:val="General"/>
          <w:gallery w:val="placeholder"/>
        </w:category>
        <w:types>
          <w:type w:val="bbPlcHdr"/>
        </w:types>
        <w:behaviors>
          <w:behavior w:val="content"/>
        </w:behaviors>
        <w:guid w:val="{69DF6D52-C0A4-4BB6-B741-927D2A8948F7}"/>
      </w:docPartPr>
      <w:docPartBody>
        <w:p w:rsidR="00B0376F" w:rsidRDefault="0085461B" w:rsidP="0085461B">
          <w:pPr>
            <w:pStyle w:val="0B062992357945D1B28688C7AEBA08881"/>
          </w:pPr>
          <w:r w:rsidRPr="00163306">
            <w:rPr>
              <w:rStyle w:val="PlaceholderText"/>
              <w:color w:val="44546A" w:themeColor="text2"/>
              <w:sz w:val="20"/>
              <w:szCs w:val="20"/>
            </w:rPr>
            <w:t># from list</w:t>
          </w:r>
        </w:p>
      </w:docPartBody>
    </w:docPart>
    <w:docPart>
      <w:docPartPr>
        <w:name w:val="3C8F23920B88459DBD28F436B6C6AE90"/>
        <w:category>
          <w:name w:val="General"/>
          <w:gallery w:val="placeholder"/>
        </w:category>
        <w:types>
          <w:type w:val="bbPlcHdr"/>
        </w:types>
        <w:behaviors>
          <w:behavior w:val="content"/>
        </w:behaviors>
        <w:guid w:val="{FDBA4B53-D7E1-418E-870C-73862AB3FAF7}"/>
      </w:docPartPr>
      <w:docPartBody>
        <w:p w:rsidR="00B0376F" w:rsidRDefault="0085461B" w:rsidP="0085461B">
          <w:pPr>
            <w:pStyle w:val="3C8F23920B88459DBD28F436B6C6AE901"/>
          </w:pPr>
          <w:r>
            <w:rPr>
              <w:rFonts w:ascii="Avenir Next LT Pro" w:eastAsia="Arial Narrow" w:hAnsi="Avenir Next LT Pro" w:cs="Arial Narrow"/>
              <w:b/>
              <w:bCs/>
              <w:color w:val="44546A" w:themeColor="text2"/>
            </w:rPr>
            <w:t>Full, Unabbreviated Name</w:t>
          </w:r>
        </w:p>
      </w:docPartBody>
    </w:docPart>
    <w:docPart>
      <w:docPartPr>
        <w:name w:val="7DA15AC696EA44809EF53DC4AED35A7F"/>
        <w:category>
          <w:name w:val="General"/>
          <w:gallery w:val="placeholder"/>
        </w:category>
        <w:types>
          <w:type w:val="bbPlcHdr"/>
        </w:types>
        <w:behaviors>
          <w:behavior w:val="content"/>
        </w:behaviors>
        <w:guid w:val="{0FB72D33-330F-47D9-9EE2-B28066E4A911}"/>
      </w:docPartPr>
      <w:docPartBody>
        <w:p w:rsidR="00B0376F" w:rsidRDefault="0085461B" w:rsidP="0085461B">
          <w:pPr>
            <w:pStyle w:val="7DA15AC696EA44809EF53DC4AED35A7F1"/>
          </w:pPr>
          <w:r w:rsidRPr="00FA6B08">
            <w:rPr>
              <w:rFonts w:ascii="Avenir Next LT Pro" w:eastAsia="Arial Narrow" w:hAnsi="Avenir Next LT Pro" w:cs="Arial Narrow"/>
              <w:b/>
              <w:bCs/>
              <w:color w:val="44546A" w:themeColor="text2"/>
            </w:rPr>
            <w:t>F</w:t>
          </w:r>
          <w:r>
            <w:rPr>
              <w:rFonts w:ascii="Avenir Next LT Pro" w:eastAsia="Arial Narrow" w:hAnsi="Avenir Next LT Pro" w:cs="Arial Narrow"/>
              <w:b/>
              <w:bCs/>
              <w:color w:val="44546A" w:themeColor="text2"/>
            </w:rPr>
            <w:t>ull, Unabbreviated Name</w:t>
          </w:r>
        </w:p>
      </w:docPartBody>
    </w:docPart>
    <w:docPart>
      <w:docPartPr>
        <w:name w:val="31DBB11C30194B949926D78E309998EB"/>
        <w:category>
          <w:name w:val="General"/>
          <w:gallery w:val="placeholder"/>
        </w:category>
        <w:types>
          <w:type w:val="bbPlcHdr"/>
        </w:types>
        <w:behaviors>
          <w:behavior w:val="content"/>
        </w:behaviors>
        <w:guid w:val="{B571F181-8B45-4485-8743-1B692A3875C0}"/>
      </w:docPartPr>
      <w:docPartBody>
        <w:p w:rsidR="00B0376F" w:rsidRDefault="0085461B" w:rsidP="0085461B">
          <w:pPr>
            <w:pStyle w:val="31DBB11C30194B949926D78E309998EB1"/>
          </w:pPr>
          <w:r w:rsidRPr="00FA6B08">
            <w:rPr>
              <w:rFonts w:ascii="Avenir Next LT Pro" w:eastAsia="Arial Narrow" w:hAnsi="Avenir Next LT Pro" w:cs="Arial Narrow"/>
              <w:b/>
              <w:bCs/>
              <w:color w:val="44546A" w:themeColor="text2"/>
            </w:rPr>
            <w:t xml:space="preserve">First </w:t>
          </w:r>
          <w:r>
            <w:rPr>
              <w:rFonts w:ascii="Avenir Next LT Pro" w:eastAsia="Arial Narrow" w:hAnsi="Avenir Next LT Pro" w:cs="Arial Narrow"/>
              <w:b/>
              <w:bCs/>
              <w:color w:val="44546A" w:themeColor="text2"/>
            </w:rPr>
            <w:t xml:space="preserve">&amp; </w:t>
          </w:r>
          <w:r w:rsidRPr="00FA6B08">
            <w:rPr>
              <w:rFonts w:ascii="Avenir Next LT Pro" w:eastAsia="Arial Narrow" w:hAnsi="Avenir Next LT Pro" w:cs="Arial Narrow"/>
              <w:b/>
              <w:bCs/>
              <w:color w:val="44546A" w:themeColor="text2"/>
            </w:rPr>
            <w:t>Last</w:t>
          </w:r>
          <w:r>
            <w:rPr>
              <w:rFonts w:ascii="Avenir Next LT Pro" w:eastAsia="Arial Narrow" w:hAnsi="Avenir Next LT Pro" w:cs="Arial Narrow"/>
              <w:b/>
              <w:bCs/>
              <w:color w:val="44546A" w:themeColor="text2"/>
            </w:rPr>
            <w:t xml:space="preserve"> Name</w:t>
          </w:r>
          <w:r w:rsidRPr="00FA6B08">
            <w:rPr>
              <w:rFonts w:ascii="Avenir Next LT Pro" w:eastAsia="Arial Narrow" w:hAnsi="Avenir Next LT Pro" w:cs="Arial Narrow"/>
              <w:b/>
              <w:bCs/>
              <w:color w:val="44546A" w:themeColor="text2"/>
            </w:rPr>
            <w:t xml:space="preserve">, </w:t>
          </w:r>
          <w:r w:rsidRPr="00FA6B08">
            <w:rPr>
              <w:rFonts w:ascii="Avenir Next LT Pro" w:eastAsia="Arial Narrow" w:hAnsi="Avenir Next LT Pro" w:cs="Arial Narrow"/>
              <w:color w:val="44546A" w:themeColor="text2"/>
            </w:rPr>
            <w:t>Title</w:t>
          </w:r>
        </w:p>
      </w:docPartBody>
    </w:docPart>
    <w:docPart>
      <w:docPartPr>
        <w:name w:val="C75857FC838B4DBEB0407385C456DAB5"/>
        <w:category>
          <w:name w:val="General"/>
          <w:gallery w:val="placeholder"/>
        </w:category>
        <w:types>
          <w:type w:val="bbPlcHdr"/>
        </w:types>
        <w:behaviors>
          <w:behavior w:val="content"/>
        </w:behaviors>
        <w:guid w:val="{8BF8E727-C275-420E-88D6-9ABAED334860}"/>
      </w:docPartPr>
      <w:docPartBody>
        <w:p w:rsidR="00B0376F" w:rsidRDefault="0085461B" w:rsidP="0085461B">
          <w:pPr>
            <w:pStyle w:val="C75857FC838B4DBEB0407385C456DAB51"/>
          </w:pPr>
          <w:r>
            <w:rPr>
              <w:rStyle w:val="PlaceholderText"/>
              <w:rFonts w:ascii="Avenir Next LT Pro Demi" w:hAnsi="Avenir Next LT Pro Demi"/>
              <w:color w:val="44546A" w:themeColor="text2"/>
            </w:rPr>
            <w:t>Name, Town/City</w:t>
          </w:r>
        </w:p>
      </w:docPartBody>
    </w:docPart>
    <w:docPart>
      <w:docPartPr>
        <w:name w:val="2BE2509F9D854652B92F0B9566CE1C0C"/>
        <w:category>
          <w:name w:val="General"/>
          <w:gallery w:val="placeholder"/>
        </w:category>
        <w:types>
          <w:type w:val="bbPlcHdr"/>
        </w:types>
        <w:behaviors>
          <w:behavior w:val="content"/>
        </w:behaviors>
        <w:guid w:val="{4EDA3368-2AB6-447E-820D-839511500D91}"/>
      </w:docPartPr>
      <w:docPartBody>
        <w:p w:rsidR="00B0376F" w:rsidRDefault="0085461B" w:rsidP="0085461B">
          <w:pPr>
            <w:pStyle w:val="2BE2509F9D854652B92F0B9566CE1C0C1"/>
          </w:pPr>
          <w:r w:rsidRPr="00F655FC">
            <w:rPr>
              <w:rStyle w:val="PlaceholderText"/>
              <w:b/>
              <w:bCs/>
              <w:color w:val="44546A" w:themeColor="text2"/>
            </w:rPr>
            <w:t>Grade Min - Max</w:t>
          </w:r>
        </w:p>
      </w:docPartBody>
    </w:docPart>
    <w:docPart>
      <w:docPartPr>
        <w:name w:val="5533D78436E641DD857AEBF6DA532E68"/>
        <w:category>
          <w:name w:val="General"/>
          <w:gallery w:val="placeholder"/>
        </w:category>
        <w:types>
          <w:type w:val="bbPlcHdr"/>
        </w:types>
        <w:behaviors>
          <w:behavior w:val="content"/>
        </w:behaviors>
        <w:guid w:val="{F76436B9-72DA-45D9-B975-FDFC20BB4985}"/>
      </w:docPartPr>
      <w:docPartBody>
        <w:p w:rsidR="00B0376F" w:rsidRDefault="0085461B" w:rsidP="0085461B">
          <w:pPr>
            <w:pStyle w:val="5533D78436E641DD857AEBF6DA532E681"/>
          </w:pPr>
          <w:r w:rsidRPr="00FA6B08">
            <w:rPr>
              <w:rFonts w:ascii="Avenir Next LT Pro" w:eastAsia="Arial Narrow" w:hAnsi="Avenir Next LT Pro" w:cs="Arial Narrow"/>
              <w:b/>
              <w:bCs/>
              <w:color w:val="44546A" w:themeColor="text2"/>
            </w:rPr>
            <w:t>First</w:t>
          </w:r>
          <w:r>
            <w:rPr>
              <w:rFonts w:ascii="Avenir Next LT Pro" w:eastAsia="Arial Narrow" w:hAnsi="Avenir Next LT Pro" w:cs="Arial Narrow"/>
              <w:b/>
              <w:bCs/>
              <w:color w:val="44546A" w:themeColor="text2"/>
            </w:rPr>
            <w:t xml:space="preserve"> &amp;</w:t>
          </w:r>
          <w:r w:rsidRPr="00FA6B08">
            <w:rPr>
              <w:rFonts w:ascii="Avenir Next LT Pro" w:eastAsia="Arial Narrow" w:hAnsi="Avenir Next LT Pro" w:cs="Arial Narrow"/>
              <w:b/>
              <w:bCs/>
              <w:color w:val="44546A" w:themeColor="text2"/>
            </w:rPr>
            <w:t xml:space="preserve"> Last</w:t>
          </w:r>
          <w:r>
            <w:rPr>
              <w:rFonts w:ascii="Avenir Next LT Pro" w:eastAsia="Arial Narrow" w:hAnsi="Avenir Next LT Pro" w:cs="Arial Narrow"/>
              <w:b/>
              <w:bCs/>
              <w:color w:val="44546A" w:themeColor="text2"/>
            </w:rPr>
            <w:t xml:space="preserve"> Name</w:t>
          </w:r>
          <w:r w:rsidRPr="00FA6B08">
            <w:rPr>
              <w:rFonts w:ascii="Avenir Next LT Pro" w:eastAsia="Arial Narrow" w:hAnsi="Avenir Next LT Pro" w:cs="Arial Narrow"/>
              <w:b/>
              <w:bCs/>
              <w:color w:val="44546A" w:themeColor="text2"/>
            </w:rPr>
            <w:t xml:space="preserve">, </w:t>
          </w:r>
          <w:r w:rsidRPr="00FA6B08">
            <w:rPr>
              <w:rFonts w:ascii="Avenir Next LT Pro" w:eastAsia="Arial Narrow" w:hAnsi="Avenir Next LT Pro" w:cs="Arial Narrow"/>
              <w:color w:val="44546A" w:themeColor="text2"/>
            </w:rPr>
            <w:t>Title</w:t>
          </w:r>
        </w:p>
      </w:docPartBody>
    </w:docPart>
    <w:docPart>
      <w:docPartPr>
        <w:name w:val="8B674772123F4002AD4D5EF6C28796EC"/>
        <w:category>
          <w:name w:val="General"/>
          <w:gallery w:val="placeholder"/>
        </w:category>
        <w:types>
          <w:type w:val="bbPlcHdr"/>
        </w:types>
        <w:behaviors>
          <w:behavior w:val="content"/>
        </w:behaviors>
        <w:guid w:val="{AD5AA5FB-1247-4D4A-B9B6-D9BF8D567F61}"/>
      </w:docPartPr>
      <w:docPartBody>
        <w:p w:rsidR="00B0376F" w:rsidRDefault="0085461B" w:rsidP="0085461B">
          <w:pPr>
            <w:pStyle w:val="8B674772123F4002AD4D5EF6C28796EC1"/>
          </w:pPr>
          <w:r w:rsidRPr="00F655FC">
            <w:rPr>
              <w:rFonts w:ascii="Avenir Next LT Pro" w:eastAsia="Arial Narrow" w:hAnsi="Avenir Next LT Pro" w:cs="Arial Narrow"/>
              <w:color w:val="44546A" w:themeColor="text2"/>
            </w:rPr>
            <w:t>Firm/Company Name</w:t>
          </w:r>
        </w:p>
      </w:docPartBody>
    </w:docPart>
    <w:docPart>
      <w:docPartPr>
        <w:name w:val="4EE1DB2AAE5A4D40B5E4C02F0C8D4D94"/>
        <w:category>
          <w:name w:val="General"/>
          <w:gallery w:val="placeholder"/>
        </w:category>
        <w:types>
          <w:type w:val="bbPlcHdr"/>
        </w:types>
        <w:behaviors>
          <w:behavior w:val="content"/>
        </w:behaviors>
        <w:guid w:val="{21FCA7AB-6A00-4ABF-A7D0-49073D55FE61}"/>
      </w:docPartPr>
      <w:docPartBody>
        <w:p w:rsidR="00B0376F" w:rsidRDefault="00875584" w:rsidP="00875584">
          <w:pPr>
            <w:pStyle w:val="4EE1DB2AAE5A4D40B5E4C02F0C8D4D945"/>
          </w:pPr>
          <w:r w:rsidRPr="00F655FC">
            <w:rPr>
              <w:rFonts w:ascii="Avenir Next LT Pro" w:eastAsia="Arial Narrow" w:hAnsi="Avenir Next LT Pro" w:cs="Arial Narrow"/>
              <w:color w:val="44546A" w:themeColor="text2"/>
            </w:rPr>
            <w:t>9 Digit Phone #</w:t>
          </w:r>
        </w:p>
      </w:docPartBody>
    </w:docPart>
    <w:docPart>
      <w:docPartPr>
        <w:name w:val="6AA57154C254463485A35DB635B73755"/>
        <w:category>
          <w:name w:val="General"/>
          <w:gallery w:val="placeholder"/>
        </w:category>
        <w:types>
          <w:type w:val="bbPlcHdr"/>
        </w:types>
        <w:behaviors>
          <w:behavior w:val="content"/>
        </w:behaviors>
        <w:guid w:val="{7A0333E3-1CA9-42A7-BEF3-A2D23613772A}"/>
      </w:docPartPr>
      <w:docPartBody>
        <w:p w:rsidR="00B0376F" w:rsidRDefault="0085461B" w:rsidP="0085461B">
          <w:pPr>
            <w:pStyle w:val="6AA57154C254463485A35DB635B737551"/>
          </w:pPr>
          <w:r w:rsidRPr="00F655FC">
            <w:rPr>
              <w:rStyle w:val="PlaceholderText"/>
              <w:rFonts w:ascii="Avenir Next LT Pro" w:hAnsi="Avenir Next LT Pro"/>
              <w:color w:val="44546A" w:themeColor="text2"/>
            </w:rPr>
            <w:t>Email Address</w:t>
          </w:r>
        </w:p>
      </w:docPartBody>
    </w:docPart>
    <w:docPart>
      <w:docPartPr>
        <w:name w:val="2F2CCD9B73D64BBA974E51A6B698700B"/>
        <w:category>
          <w:name w:val="General"/>
          <w:gallery w:val="placeholder"/>
        </w:category>
        <w:types>
          <w:type w:val="bbPlcHdr"/>
        </w:types>
        <w:behaviors>
          <w:behavior w:val="content"/>
        </w:behaviors>
        <w:guid w:val="{F697CCE8-19CF-4081-B24D-8C8F165B114F}"/>
      </w:docPartPr>
      <w:docPartBody>
        <w:p w:rsidR="00B0376F" w:rsidRDefault="0085461B" w:rsidP="0085461B">
          <w:pPr>
            <w:pStyle w:val="2F2CCD9B73D64BBA974E51A6B698700B1"/>
          </w:pPr>
          <w:r>
            <w:rPr>
              <w:rStyle w:val="PlaceholderText"/>
              <w:rFonts w:ascii="Avenir Next LT Pro" w:hAnsi="Avenir Next LT Pro"/>
              <w:color w:val="44546A" w:themeColor="text2"/>
              <w:sz w:val="20"/>
              <w:szCs w:val="20"/>
            </w:rPr>
            <w:t>Title of activity</w:t>
          </w:r>
        </w:p>
      </w:docPartBody>
    </w:docPart>
    <w:docPart>
      <w:docPartPr>
        <w:name w:val="8669028330544C82B70B0D58F1DE3091"/>
        <w:category>
          <w:name w:val="General"/>
          <w:gallery w:val="placeholder"/>
        </w:category>
        <w:types>
          <w:type w:val="bbPlcHdr"/>
        </w:types>
        <w:behaviors>
          <w:behavior w:val="content"/>
        </w:behaviors>
        <w:guid w:val="{DEB02016-42E2-4886-9BE3-22F5C1BC7027}"/>
      </w:docPartPr>
      <w:docPartBody>
        <w:p w:rsidR="00B0376F" w:rsidRDefault="0085461B" w:rsidP="0085461B">
          <w:pPr>
            <w:pStyle w:val="8669028330544C82B70B0D58F1DE30911"/>
          </w:pPr>
          <w:r w:rsidRPr="00995581">
            <w:rPr>
              <w:rStyle w:val="PlaceholderText"/>
              <w:color w:val="44546A" w:themeColor="text2"/>
            </w:rPr>
            <w:t>Please enter your summary, here</w:t>
          </w:r>
        </w:p>
      </w:docPartBody>
    </w:docPart>
    <w:docPart>
      <w:docPartPr>
        <w:name w:val="31E2F3DB1F924A53A4CA29F738B1E309"/>
        <w:category>
          <w:name w:val="General"/>
          <w:gallery w:val="placeholder"/>
        </w:category>
        <w:types>
          <w:type w:val="bbPlcHdr"/>
        </w:types>
        <w:behaviors>
          <w:behavior w:val="content"/>
        </w:behaviors>
        <w:guid w:val="{3FFEC793-A69B-4A43-A5CF-380114773A85}"/>
      </w:docPartPr>
      <w:docPartBody>
        <w:p w:rsidR="00B0376F" w:rsidRDefault="0085461B" w:rsidP="0085461B">
          <w:pPr>
            <w:pStyle w:val="31E2F3DB1F924A53A4CA29F738B1E3091"/>
          </w:pPr>
          <w:r w:rsidRPr="00995581">
            <w:rPr>
              <w:rStyle w:val="PlaceholderText"/>
              <w:color w:val="44546A" w:themeColor="text2"/>
            </w:rPr>
            <w:t>Please enter your summary, here</w:t>
          </w:r>
        </w:p>
      </w:docPartBody>
    </w:docPart>
    <w:docPart>
      <w:docPartPr>
        <w:name w:val="AD76DE23906B4156B99940092E1B89D3"/>
        <w:category>
          <w:name w:val="General"/>
          <w:gallery w:val="placeholder"/>
        </w:category>
        <w:types>
          <w:type w:val="bbPlcHdr"/>
        </w:types>
        <w:behaviors>
          <w:behavior w:val="content"/>
        </w:behaviors>
        <w:guid w:val="{4A475F5F-67E3-4C42-8208-DB2105788A0C}"/>
      </w:docPartPr>
      <w:docPartBody>
        <w:p w:rsidR="00B0376F" w:rsidRDefault="00875584" w:rsidP="00875584">
          <w:pPr>
            <w:pStyle w:val="AD76DE23906B4156B99940092E1B89D3"/>
          </w:pPr>
          <w:r w:rsidRPr="00162B27">
            <w:rPr>
              <w:rStyle w:val="PlaceholderText"/>
            </w:rPr>
            <w:t>Click or tap to enter a date.</w:t>
          </w:r>
        </w:p>
      </w:docPartBody>
    </w:docPart>
    <w:docPart>
      <w:docPartPr>
        <w:name w:val="C4A8C34FBDC447E9A21D2CF72C701ACF"/>
        <w:category>
          <w:name w:val="General"/>
          <w:gallery w:val="placeholder"/>
        </w:category>
        <w:types>
          <w:type w:val="bbPlcHdr"/>
        </w:types>
        <w:behaviors>
          <w:behavior w:val="content"/>
        </w:behaviors>
        <w:guid w:val="{A56D3EB6-8682-4D63-801E-0F4ED54EE856}"/>
      </w:docPartPr>
      <w:docPartBody>
        <w:p w:rsidR="00B0376F" w:rsidRDefault="0085461B" w:rsidP="0085461B">
          <w:pPr>
            <w:pStyle w:val="C4A8C34FBDC447E9A21D2CF72C701ACF1"/>
          </w:pPr>
          <w:r w:rsidRPr="00163306">
            <w:rPr>
              <w:rStyle w:val="PlaceholderText"/>
              <w:color w:val="44546A" w:themeColor="text2"/>
              <w:sz w:val="20"/>
              <w:szCs w:val="20"/>
            </w:rPr>
            <w:t># from list</w:t>
          </w:r>
        </w:p>
      </w:docPartBody>
    </w:docPart>
    <w:docPart>
      <w:docPartPr>
        <w:name w:val="227A07E56BA6412D8312166994602F67"/>
        <w:category>
          <w:name w:val="General"/>
          <w:gallery w:val="placeholder"/>
        </w:category>
        <w:types>
          <w:type w:val="bbPlcHdr"/>
        </w:types>
        <w:behaviors>
          <w:behavior w:val="content"/>
        </w:behaviors>
        <w:guid w:val="{7235E28E-21B3-40C6-9EB3-4DE07B64C477}"/>
      </w:docPartPr>
      <w:docPartBody>
        <w:p w:rsidR="00B0376F" w:rsidRDefault="0085461B" w:rsidP="0085461B">
          <w:pPr>
            <w:pStyle w:val="227A07E56BA6412D8312166994602F671"/>
          </w:pPr>
          <w:r>
            <w:rPr>
              <w:rStyle w:val="PlaceholderText"/>
              <w:rFonts w:ascii="Avenir Next LT Pro" w:hAnsi="Avenir Next LT Pro"/>
              <w:color w:val="44546A" w:themeColor="text2"/>
              <w:sz w:val="20"/>
              <w:szCs w:val="20"/>
            </w:rPr>
            <w:t>Title of activity</w:t>
          </w:r>
        </w:p>
      </w:docPartBody>
    </w:docPart>
    <w:docPart>
      <w:docPartPr>
        <w:name w:val="017100C110D0488C93CC43FD470104FC"/>
        <w:category>
          <w:name w:val="General"/>
          <w:gallery w:val="placeholder"/>
        </w:category>
        <w:types>
          <w:type w:val="bbPlcHdr"/>
        </w:types>
        <w:behaviors>
          <w:behavior w:val="content"/>
        </w:behaviors>
        <w:guid w:val="{5C87A975-C2A1-4C5E-AE77-284E903F302D}"/>
      </w:docPartPr>
      <w:docPartBody>
        <w:p w:rsidR="00B0376F" w:rsidRDefault="0085461B" w:rsidP="0085461B">
          <w:pPr>
            <w:pStyle w:val="017100C110D0488C93CC43FD470104FC1"/>
          </w:pPr>
          <w:r w:rsidRPr="00995581">
            <w:rPr>
              <w:rStyle w:val="PlaceholderText"/>
              <w:color w:val="44546A" w:themeColor="text2"/>
            </w:rPr>
            <w:t>Please enter your summary, here</w:t>
          </w:r>
        </w:p>
      </w:docPartBody>
    </w:docPart>
    <w:docPart>
      <w:docPartPr>
        <w:name w:val="41FCF06545C94F75AE6548EFADDA95A4"/>
        <w:category>
          <w:name w:val="General"/>
          <w:gallery w:val="placeholder"/>
        </w:category>
        <w:types>
          <w:type w:val="bbPlcHdr"/>
        </w:types>
        <w:behaviors>
          <w:behavior w:val="content"/>
        </w:behaviors>
        <w:guid w:val="{C38366F4-A4B0-4758-86FE-B3EADD62FC43}"/>
      </w:docPartPr>
      <w:docPartBody>
        <w:p w:rsidR="00B0376F" w:rsidRDefault="0085461B" w:rsidP="0085461B">
          <w:pPr>
            <w:pStyle w:val="41FCF06545C94F75AE6548EFADDA95A41"/>
          </w:pPr>
          <w:r w:rsidRPr="00995581">
            <w:rPr>
              <w:rStyle w:val="PlaceholderText"/>
              <w:color w:val="44546A" w:themeColor="text2"/>
            </w:rPr>
            <w:t>Please enter your summary, here</w:t>
          </w:r>
        </w:p>
      </w:docPartBody>
    </w:docPart>
    <w:docPart>
      <w:docPartPr>
        <w:name w:val="4CEEB990DBD844BFA0361581D1645F79"/>
        <w:category>
          <w:name w:val="General"/>
          <w:gallery w:val="placeholder"/>
        </w:category>
        <w:types>
          <w:type w:val="bbPlcHdr"/>
        </w:types>
        <w:behaviors>
          <w:behavior w:val="content"/>
        </w:behaviors>
        <w:guid w:val="{0EB6FD03-01EE-44A1-9D24-701AE2C8B711}"/>
      </w:docPartPr>
      <w:docPartBody>
        <w:p w:rsidR="00BA47A6" w:rsidRDefault="008E7AE1" w:rsidP="008E7AE1">
          <w:pPr>
            <w:pStyle w:val="4CEEB990DBD844BFA0361581D1645F79"/>
          </w:pPr>
          <w:r w:rsidRPr="00FA6B08">
            <w:rPr>
              <w:rFonts w:ascii="Avenir Next LT Pro" w:eastAsia="Arial Narrow" w:hAnsi="Avenir Next LT Pro" w:cs="Arial Narrow"/>
              <w:b/>
              <w:bCs/>
              <w:color w:val="44546A" w:themeColor="text2"/>
            </w:rPr>
            <w:t xml:space="preserve">First </w:t>
          </w:r>
          <w:r>
            <w:rPr>
              <w:rFonts w:ascii="Avenir Next LT Pro" w:eastAsia="Arial Narrow" w:hAnsi="Avenir Next LT Pro" w:cs="Arial Narrow"/>
              <w:b/>
              <w:bCs/>
              <w:color w:val="44546A" w:themeColor="text2"/>
            </w:rPr>
            <w:t xml:space="preserve">&amp; </w:t>
          </w:r>
          <w:r w:rsidRPr="00FA6B08">
            <w:rPr>
              <w:rFonts w:ascii="Avenir Next LT Pro" w:eastAsia="Arial Narrow" w:hAnsi="Avenir Next LT Pro" w:cs="Arial Narrow"/>
              <w:b/>
              <w:bCs/>
              <w:color w:val="44546A" w:themeColor="text2"/>
            </w:rPr>
            <w:t>Last</w:t>
          </w:r>
          <w:r>
            <w:rPr>
              <w:rFonts w:ascii="Avenir Next LT Pro" w:eastAsia="Arial Narrow" w:hAnsi="Avenir Next LT Pro" w:cs="Arial Narrow"/>
              <w:b/>
              <w:bCs/>
              <w:color w:val="44546A" w:themeColor="text2"/>
            </w:rPr>
            <w:t xml:space="preserve"> Name</w:t>
          </w:r>
          <w:r w:rsidRPr="00FA6B08">
            <w:rPr>
              <w:rFonts w:ascii="Avenir Next LT Pro" w:eastAsia="Arial Narrow" w:hAnsi="Avenir Next LT Pro" w:cs="Arial Narrow"/>
              <w:b/>
              <w:bCs/>
              <w:color w:val="44546A" w:themeColor="text2"/>
            </w:rPr>
            <w:t xml:space="preserve">, </w:t>
          </w:r>
          <w:r w:rsidRPr="00FA6B08">
            <w:rPr>
              <w:rFonts w:ascii="Avenir Next LT Pro" w:eastAsia="Arial Narrow" w:hAnsi="Avenir Next LT Pro" w:cs="Arial Narrow"/>
              <w:color w:val="44546A" w:themeColor="text2"/>
            </w:rPr>
            <w:t>Title</w:t>
          </w:r>
        </w:p>
      </w:docPartBody>
    </w:docPart>
    <w:docPart>
      <w:docPartPr>
        <w:name w:val="DDAF7C017D9A4336BA8FD014D4D5636D"/>
        <w:category>
          <w:name w:val="General"/>
          <w:gallery w:val="placeholder"/>
        </w:category>
        <w:types>
          <w:type w:val="bbPlcHdr"/>
        </w:types>
        <w:behaviors>
          <w:behavior w:val="content"/>
        </w:behaviors>
        <w:guid w:val="{6F05278B-6F62-4A99-9346-D06A59B70C2A}"/>
      </w:docPartPr>
      <w:docPartBody>
        <w:p w:rsidR="00BA47A6" w:rsidRDefault="008E7AE1" w:rsidP="008E7AE1">
          <w:pPr>
            <w:pStyle w:val="DDAF7C017D9A4336BA8FD014D4D5636D"/>
          </w:pPr>
          <w:r>
            <w:rPr>
              <w:rStyle w:val="PlaceholderText"/>
              <w:rFonts w:ascii="Avenir Next LT Pro Demi" w:hAnsi="Avenir Next LT Pro Demi"/>
              <w:color w:val="44546A" w:themeColor="text2"/>
            </w:rPr>
            <w:t>Name, Town/City</w:t>
          </w:r>
        </w:p>
      </w:docPartBody>
    </w:docPart>
    <w:docPart>
      <w:docPartPr>
        <w:name w:val="EBF9122174584A1FB5FBEFF6222B87E9"/>
        <w:category>
          <w:name w:val="General"/>
          <w:gallery w:val="placeholder"/>
        </w:category>
        <w:types>
          <w:type w:val="bbPlcHdr"/>
        </w:types>
        <w:behaviors>
          <w:behavior w:val="content"/>
        </w:behaviors>
        <w:guid w:val="{0F7D0557-813C-4E9B-A269-C7E0DBE1400E}"/>
      </w:docPartPr>
      <w:docPartBody>
        <w:p w:rsidR="00BA47A6" w:rsidRDefault="008E7AE1" w:rsidP="008E7AE1">
          <w:pPr>
            <w:pStyle w:val="EBF9122174584A1FB5FBEFF6222B87E9"/>
          </w:pPr>
          <w:r w:rsidRPr="00F655FC">
            <w:rPr>
              <w:rStyle w:val="PlaceholderText"/>
              <w:b/>
              <w:bCs/>
              <w:color w:val="44546A" w:themeColor="text2"/>
            </w:rPr>
            <w:t>Grade Min - Max</w:t>
          </w:r>
        </w:p>
      </w:docPartBody>
    </w:docPart>
    <w:docPart>
      <w:docPartPr>
        <w:name w:val="65C6B041E563418189C653109A015109"/>
        <w:category>
          <w:name w:val="General"/>
          <w:gallery w:val="placeholder"/>
        </w:category>
        <w:types>
          <w:type w:val="bbPlcHdr"/>
        </w:types>
        <w:behaviors>
          <w:behavior w:val="content"/>
        </w:behaviors>
        <w:guid w:val="{EC1433FD-AC92-4ECF-9E69-711CD6EFC2AD}"/>
      </w:docPartPr>
      <w:docPartBody>
        <w:p w:rsidR="00BA47A6" w:rsidRDefault="008E7AE1" w:rsidP="008E7AE1">
          <w:pPr>
            <w:pStyle w:val="65C6B041E563418189C653109A015109"/>
          </w:pPr>
          <w:r w:rsidRPr="00FA6B08">
            <w:rPr>
              <w:rFonts w:ascii="Avenir Next LT Pro" w:eastAsia="Arial Narrow" w:hAnsi="Avenir Next LT Pro" w:cs="Arial Narrow"/>
              <w:b/>
              <w:bCs/>
              <w:color w:val="44546A" w:themeColor="text2"/>
            </w:rPr>
            <w:t>First</w:t>
          </w:r>
          <w:r>
            <w:rPr>
              <w:rFonts w:ascii="Avenir Next LT Pro" w:eastAsia="Arial Narrow" w:hAnsi="Avenir Next LT Pro" w:cs="Arial Narrow"/>
              <w:b/>
              <w:bCs/>
              <w:color w:val="44546A" w:themeColor="text2"/>
            </w:rPr>
            <w:t xml:space="preserve"> &amp;</w:t>
          </w:r>
          <w:r w:rsidRPr="00FA6B08">
            <w:rPr>
              <w:rFonts w:ascii="Avenir Next LT Pro" w:eastAsia="Arial Narrow" w:hAnsi="Avenir Next LT Pro" w:cs="Arial Narrow"/>
              <w:b/>
              <w:bCs/>
              <w:color w:val="44546A" w:themeColor="text2"/>
            </w:rPr>
            <w:t xml:space="preserve"> Last</w:t>
          </w:r>
          <w:r>
            <w:rPr>
              <w:rFonts w:ascii="Avenir Next LT Pro" w:eastAsia="Arial Narrow" w:hAnsi="Avenir Next LT Pro" w:cs="Arial Narrow"/>
              <w:b/>
              <w:bCs/>
              <w:color w:val="44546A" w:themeColor="text2"/>
            </w:rPr>
            <w:t xml:space="preserve"> Name</w:t>
          </w:r>
          <w:r w:rsidRPr="00FA6B08">
            <w:rPr>
              <w:rFonts w:ascii="Avenir Next LT Pro" w:eastAsia="Arial Narrow" w:hAnsi="Avenir Next LT Pro" w:cs="Arial Narrow"/>
              <w:b/>
              <w:bCs/>
              <w:color w:val="44546A" w:themeColor="text2"/>
            </w:rPr>
            <w:t xml:space="preserve">, </w:t>
          </w:r>
          <w:r w:rsidRPr="00FA6B08">
            <w:rPr>
              <w:rFonts w:ascii="Avenir Next LT Pro" w:eastAsia="Arial Narrow" w:hAnsi="Avenir Next LT Pro" w:cs="Arial Narrow"/>
              <w:color w:val="44546A" w:themeColor="text2"/>
            </w:rPr>
            <w:t>Title</w:t>
          </w:r>
        </w:p>
      </w:docPartBody>
    </w:docPart>
    <w:docPart>
      <w:docPartPr>
        <w:name w:val="71E9CC8C49804D60A1A642815A171819"/>
        <w:category>
          <w:name w:val="General"/>
          <w:gallery w:val="placeholder"/>
        </w:category>
        <w:types>
          <w:type w:val="bbPlcHdr"/>
        </w:types>
        <w:behaviors>
          <w:behavior w:val="content"/>
        </w:behaviors>
        <w:guid w:val="{7CC3F865-CF6C-4E52-AFA0-F3343913F27F}"/>
      </w:docPartPr>
      <w:docPartBody>
        <w:p w:rsidR="00BA47A6" w:rsidRDefault="008E7AE1" w:rsidP="008E7AE1">
          <w:pPr>
            <w:pStyle w:val="71E9CC8C49804D60A1A642815A171819"/>
          </w:pPr>
          <w:r w:rsidRPr="00F655FC">
            <w:rPr>
              <w:rFonts w:ascii="Avenir Next LT Pro" w:eastAsia="Arial Narrow" w:hAnsi="Avenir Next LT Pro" w:cs="Arial Narrow"/>
              <w:color w:val="44546A" w:themeColor="text2"/>
            </w:rPr>
            <w:t>Firm/Company Name</w:t>
          </w:r>
        </w:p>
      </w:docPartBody>
    </w:docPart>
    <w:docPart>
      <w:docPartPr>
        <w:name w:val="63CAADEEF9D246FFB2B2E2FF01B95552"/>
        <w:category>
          <w:name w:val="General"/>
          <w:gallery w:val="placeholder"/>
        </w:category>
        <w:types>
          <w:type w:val="bbPlcHdr"/>
        </w:types>
        <w:behaviors>
          <w:behavior w:val="content"/>
        </w:behaviors>
        <w:guid w:val="{39A2B24B-AA0C-4A25-BE4E-579C174864A7}"/>
      </w:docPartPr>
      <w:docPartBody>
        <w:p w:rsidR="00BA47A6" w:rsidRDefault="008E7AE1" w:rsidP="008E7AE1">
          <w:pPr>
            <w:pStyle w:val="63CAADEEF9D246FFB2B2E2FF01B95552"/>
          </w:pPr>
          <w:r w:rsidRPr="00F655FC">
            <w:rPr>
              <w:rFonts w:ascii="Avenir Next LT Pro" w:eastAsia="Arial Narrow" w:hAnsi="Avenir Next LT Pro" w:cs="Arial Narrow"/>
              <w:color w:val="44546A" w:themeColor="text2"/>
            </w:rPr>
            <w:t>9 Digit Phone #</w:t>
          </w:r>
        </w:p>
      </w:docPartBody>
    </w:docPart>
    <w:docPart>
      <w:docPartPr>
        <w:name w:val="1606F85AAEE34C4B87852B183B2E3630"/>
        <w:category>
          <w:name w:val="General"/>
          <w:gallery w:val="placeholder"/>
        </w:category>
        <w:types>
          <w:type w:val="bbPlcHdr"/>
        </w:types>
        <w:behaviors>
          <w:behavior w:val="content"/>
        </w:behaviors>
        <w:guid w:val="{57D1F15F-FCC9-4EFE-9022-DC9B77F1E251}"/>
      </w:docPartPr>
      <w:docPartBody>
        <w:p w:rsidR="00BA47A6" w:rsidRDefault="008E7AE1" w:rsidP="008E7AE1">
          <w:pPr>
            <w:pStyle w:val="1606F85AAEE34C4B87852B183B2E3630"/>
          </w:pPr>
          <w:r w:rsidRPr="00F655FC">
            <w:rPr>
              <w:rStyle w:val="PlaceholderText"/>
              <w:rFonts w:ascii="Avenir Next LT Pro" w:hAnsi="Avenir Next LT Pro"/>
              <w:color w:val="44546A" w:themeColor="text2"/>
            </w:rPr>
            <w:t>Email Address</w:t>
          </w:r>
        </w:p>
      </w:docPartBody>
    </w:docPart>
    <w:docPart>
      <w:docPartPr>
        <w:name w:val="713292329FA14579972743E7230CCB82"/>
        <w:category>
          <w:name w:val="General"/>
          <w:gallery w:val="placeholder"/>
        </w:category>
        <w:types>
          <w:type w:val="bbPlcHdr"/>
        </w:types>
        <w:behaviors>
          <w:behavior w:val="content"/>
        </w:behaviors>
        <w:guid w:val="{712C6091-C337-4120-9700-331699B6F9DA}"/>
      </w:docPartPr>
      <w:docPartBody>
        <w:p w:rsidR="00BA47A6" w:rsidRDefault="008E7AE1" w:rsidP="008E7AE1">
          <w:pPr>
            <w:pStyle w:val="713292329FA14579972743E7230CCB82"/>
          </w:pPr>
          <w:r>
            <w:rPr>
              <w:rStyle w:val="PlaceholderText"/>
              <w:rFonts w:ascii="Avenir Next LT Pro" w:hAnsi="Avenir Next LT Pro"/>
              <w:color w:val="44546A" w:themeColor="text2"/>
              <w:sz w:val="20"/>
              <w:szCs w:val="20"/>
            </w:rPr>
            <w:t>Title of activity</w:t>
          </w:r>
        </w:p>
      </w:docPartBody>
    </w:docPart>
    <w:docPart>
      <w:docPartPr>
        <w:name w:val="9B4B50A860EB468E939248A9F6EF54A9"/>
        <w:category>
          <w:name w:val="General"/>
          <w:gallery w:val="placeholder"/>
        </w:category>
        <w:types>
          <w:type w:val="bbPlcHdr"/>
        </w:types>
        <w:behaviors>
          <w:behavior w:val="content"/>
        </w:behaviors>
        <w:guid w:val="{4CCC7D4A-E8C8-4CC3-B1C1-9B095A749DB2}"/>
      </w:docPartPr>
      <w:docPartBody>
        <w:p w:rsidR="00BA47A6" w:rsidRDefault="008E7AE1" w:rsidP="008E7AE1">
          <w:pPr>
            <w:pStyle w:val="9B4B50A860EB468E939248A9F6EF54A9"/>
          </w:pPr>
          <w:r>
            <w:rPr>
              <w:rStyle w:val="PlaceholderText"/>
              <w:rFonts w:ascii="Avenir Next LT Pro" w:hAnsi="Avenir Next LT Pro"/>
              <w:color w:val="44546A" w:themeColor="text2"/>
              <w:sz w:val="20"/>
              <w:szCs w:val="20"/>
            </w:rPr>
            <w:t>Title of activity</w:t>
          </w:r>
        </w:p>
      </w:docPartBody>
    </w:docPart>
    <w:docPart>
      <w:docPartPr>
        <w:name w:val="BC866F9293674135A7998C8D7FA51C04"/>
        <w:category>
          <w:name w:val="General"/>
          <w:gallery w:val="placeholder"/>
        </w:category>
        <w:types>
          <w:type w:val="bbPlcHdr"/>
        </w:types>
        <w:behaviors>
          <w:behavior w:val="content"/>
        </w:behaviors>
        <w:guid w:val="{90BC8430-2104-4986-B3B2-C1BEFA2D5C4F}"/>
      </w:docPartPr>
      <w:docPartBody>
        <w:p w:rsidR="00BA47A6" w:rsidRDefault="008E7AE1" w:rsidP="008E7AE1">
          <w:pPr>
            <w:pStyle w:val="BC866F9293674135A7998C8D7FA51C04"/>
          </w:pPr>
          <w:r w:rsidRPr="00995581">
            <w:rPr>
              <w:rStyle w:val="PlaceholderText"/>
              <w:color w:val="44546A" w:themeColor="text2"/>
            </w:rPr>
            <w:t>Please enter your summary, here</w:t>
          </w:r>
        </w:p>
      </w:docPartBody>
    </w:docPart>
    <w:docPart>
      <w:docPartPr>
        <w:name w:val="B1EFA9CDA786402493A2A836569F2FA3"/>
        <w:category>
          <w:name w:val="General"/>
          <w:gallery w:val="placeholder"/>
        </w:category>
        <w:types>
          <w:type w:val="bbPlcHdr"/>
        </w:types>
        <w:behaviors>
          <w:behavior w:val="content"/>
        </w:behaviors>
        <w:guid w:val="{9F57CCD3-6A52-4AA7-813A-FC6ECAF6A3AF}"/>
      </w:docPartPr>
      <w:docPartBody>
        <w:p w:rsidR="00BC6624" w:rsidRDefault="008F1FB0" w:rsidP="008F1FB0">
          <w:pPr>
            <w:pStyle w:val="B1EFA9CDA786402493A2A836569F2FA3"/>
          </w:pPr>
          <w:r>
            <w:rPr>
              <w:rFonts w:ascii="Avenir Next LT Pro" w:eastAsia="Arial Narrow" w:hAnsi="Avenir Next LT Pro" w:cs="Arial Narrow"/>
              <w:b/>
              <w:bCs/>
              <w:color w:val="44546A" w:themeColor="text2"/>
            </w:rPr>
            <w:t>Full, Unabbreviated Name</w:t>
          </w:r>
        </w:p>
      </w:docPartBody>
    </w:docPart>
    <w:docPart>
      <w:docPartPr>
        <w:name w:val="5611B485B2844CB08D70CB4033097DA6"/>
        <w:category>
          <w:name w:val="General"/>
          <w:gallery w:val="placeholder"/>
        </w:category>
        <w:types>
          <w:type w:val="bbPlcHdr"/>
        </w:types>
        <w:behaviors>
          <w:behavior w:val="content"/>
        </w:behaviors>
        <w:guid w:val="{F57E3C65-1C44-47F0-A6CD-172464BF7622}"/>
      </w:docPartPr>
      <w:docPartBody>
        <w:p w:rsidR="00981BE5" w:rsidRDefault="00597874" w:rsidP="00597874">
          <w:pPr>
            <w:pStyle w:val="5611B485B2844CB08D70CB4033097DA6"/>
          </w:pPr>
          <w:r w:rsidRPr="00F655FC">
            <w:rPr>
              <w:rStyle w:val="PlaceholderText"/>
              <w:b/>
              <w:bCs/>
              <w:color w:val="44546A" w:themeColor="text2"/>
            </w:rPr>
            <w:t>Grade Min - Max</w:t>
          </w:r>
        </w:p>
      </w:docPartBody>
    </w:docPart>
    <w:docPart>
      <w:docPartPr>
        <w:name w:val="658DD728E3DF41E38B0CE59166017BA6"/>
        <w:category>
          <w:name w:val="General"/>
          <w:gallery w:val="placeholder"/>
        </w:category>
        <w:types>
          <w:type w:val="bbPlcHdr"/>
        </w:types>
        <w:behaviors>
          <w:behavior w:val="content"/>
        </w:behaviors>
        <w:guid w:val="{924E7B8A-2C95-4301-A97C-633767C85D61}"/>
      </w:docPartPr>
      <w:docPartBody>
        <w:p w:rsidR="00981BE5" w:rsidRDefault="00597874" w:rsidP="00597874">
          <w:pPr>
            <w:pStyle w:val="658DD728E3DF41E38B0CE59166017BA6"/>
          </w:pPr>
          <w:r w:rsidRPr="00F655FC">
            <w:rPr>
              <w:rStyle w:val="PlaceholderText"/>
              <w:b/>
              <w:bCs/>
              <w:color w:val="44546A" w:themeColor="text2"/>
            </w:rPr>
            <w:t>Grade Min - Max</w:t>
          </w:r>
        </w:p>
      </w:docPartBody>
    </w:docPart>
    <w:docPart>
      <w:docPartPr>
        <w:name w:val="0E959389DDBA4A7E854AA92A37837DBB"/>
        <w:category>
          <w:name w:val="General"/>
          <w:gallery w:val="placeholder"/>
        </w:category>
        <w:types>
          <w:type w:val="bbPlcHdr"/>
        </w:types>
        <w:behaviors>
          <w:behavior w:val="content"/>
        </w:behaviors>
        <w:guid w:val="{1B650C09-0171-430A-97EA-16060A78292B}"/>
      </w:docPartPr>
      <w:docPartBody>
        <w:p w:rsidR="00981BE5" w:rsidRDefault="00597874" w:rsidP="00597874">
          <w:pPr>
            <w:pStyle w:val="0E959389DDBA4A7E854AA92A37837DBB"/>
          </w:pPr>
          <w:r>
            <w:rPr>
              <w:rStyle w:val="PlaceholderText"/>
              <w:rFonts w:ascii="Avenir Next LT Pro" w:hAnsi="Avenir Next LT Pro"/>
              <w:color w:val="44546A" w:themeColor="text2"/>
              <w:sz w:val="20"/>
              <w:szCs w:val="20"/>
            </w:rPr>
            <w:t>Title of activity</w:t>
          </w:r>
        </w:p>
      </w:docPartBody>
    </w:docPart>
    <w:docPart>
      <w:docPartPr>
        <w:name w:val="12862CEA1EF844A1B3473E0B898203BF"/>
        <w:category>
          <w:name w:val="General"/>
          <w:gallery w:val="placeholder"/>
        </w:category>
        <w:types>
          <w:type w:val="bbPlcHdr"/>
        </w:types>
        <w:behaviors>
          <w:behavior w:val="content"/>
        </w:behaviors>
        <w:guid w:val="{F764C801-AA81-4D0E-AD63-1AAF92A3E0FB}"/>
      </w:docPartPr>
      <w:docPartBody>
        <w:p w:rsidR="00153FD8" w:rsidRDefault="001D4B6E" w:rsidP="001D4B6E">
          <w:pPr>
            <w:pStyle w:val="12862CEA1EF844A1B3473E0B898203BF"/>
          </w:pPr>
          <w:r>
            <w:rPr>
              <w:rStyle w:val="PlaceholderText"/>
              <w:rFonts w:ascii="Avenir Next LT Pro" w:hAnsi="Avenir Next LT Pro"/>
              <w:color w:val="44546A" w:themeColor="text2"/>
              <w:sz w:val="20"/>
              <w:szCs w:val="20"/>
            </w:rPr>
            <w:t>Title of activity</w:t>
          </w:r>
        </w:p>
      </w:docPartBody>
    </w:docPart>
    <w:docPart>
      <w:docPartPr>
        <w:name w:val="646123D06CAE4183B5ABEF5351F648F2"/>
        <w:category>
          <w:name w:val="General"/>
          <w:gallery w:val="placeholder"/>
        </w:category>
        <w:types>
          <w:type w:val="bbPlcHdr"/>
        </w:types>
        <w:behaviors>
          <w:behavior w:val="content"/>
        </w:behaviors>
        <w:guid w:val="{590C950A-0139-4E83-8613-42155C4E18F6}"/>
      </w:docPartPr>
      <w:docPartBody>
        <w:p w:rsidR="00153FD8" w:rsidRDefault="001D4B6E" w:rsidP="001D4B6E">
          <w:pPr>
            <w:pStyle w:val="646123D06CAE4183B5ABEF5351F648F2"/>
          </w:pPr>
          <w:r>
            <w:rPr>
              <w:rStyle w:val="PlaceholderText"/>
              <w:rFonts w:ascii="Avenir Next LT Pro" w:hAnsi="Avenir Next LT Pro"/>
              <w:color w:val="44546A" w:themeColor="text2"/>
              <w:sz w:val="20"/>
              <w:szCs w:val="20"/>
            </w:rPr>
            <w:t>Title of activity</w:t>
          </w:r>
        </w:p>
      </w:docPartBody>
    </w:docPart>
    <w:docPart>
      <w:docPartPr>
        <w:name w:val="36EB45D614D04128946B49C33022A52B"/>
        <w:category>
          <w:name w:val="General"/>
          <w:gallery w:val="placeholder"/>
        </w:category>
        <w:types>
          <w:type w:val="bbPlcHdr"/>
        </w:types>
        <w:behaviors>
          <w:behavior w:val="content"/>
        </w:behaviors>
        <w:guid w:val="{8954E72F-BE1C-4338-9B05-E28849C046F3}"/>
      </w:docPartPr>
      <w:docPartBody>
        <w:p w:rsidR="00153FD8" w:rsidRDefault="001D4B6E" w:rsidP="001D4B6E">
          <w:pPr>
            <w:pStyle w:val="36EB45D614D04128946B49C33022A52B"/>
          </w:pPr>
          <w:r>
            <w:rPr>
              <w:rStyle w:val="PlaceholderText"/>
              <w:rFonts w:ascii="Avenir Next LT Pro" w:hAnsi="Avenir Next LT Pro"/>
              <w:color w:val="44546A" w:themeColor="text2"/>
              <w:sz w:val="20"/>
              <w:szCs w:val="20"/>
            </w:rPr>
            <w:t>Title of activity</w:t>
          </w:r>
        </w:p>
      </w:docPartBody>
    </w:docPart>
    <w:docPart>
      <w:docPartPr>
        <w:name w:val="88C83D6A68E843758D664515E0A022B0"/>
        <w:category>
          <w:name w:val="General"/>
          <w:gallery w:val="placeholder"/>
        </w:category>
        <w:types>
          <w:type w:val="bbPlcHdr"/>
        </w:types>
        <w:behaviors>
          <w:behavior w:val="content"/>
        </w:behaviors>
        <w:guid w:val="{C276EC38-E987-49B7-95AB-60647CBFF826}"/>
      </w:docPartPr>
      <w:docPartBody>
        <w:p w:rsidR="00153FD8" w:rsidRDefault="001D4B6E" w:rsidP="001D4B6E">
          <w:pPr>
            <w:pStyle w:val="88C83D6A68E843758D664515E0A022B0"/>
          </w:pPr>
          <w:r>
            <w:rPr>
              <w:rStyle w:val="PlaceholderText"/>
              <w:rFonts w:ascii="Avenir Next LT Pro" w:hAnsi="Avenir Next LT Pro"/>
              <w:color w:val="44546A" w:themeColor="text2"/>
              <w:sz w:val="20"/>
              <w:szCs w:val="20"/>
            </w:rPr>
            <w:t>Title of activity</w:t>
          </w:r>
        </w:p>
      </w:docPartBody>
    </w:docPart>
    <w:docPart>
      <w:docPartPr>
        <w:name w:val="FC7410F0A041FB40B219E0FE55996B2B"/>
        <w:category>
          <w:name w:val="General"/>
          <w:gallery w:val="placeholder"/>
        </w:category>
        <w:types>
          <w:type w:val="bbPlcHdr"/>
        </w:types>
        <w:behaviors>
          <w:behavior w:val="content"/>
        </w:behaviors>
        <w:guid w:val="{BB5F9A9A-91B0-E84B-BBC0-B25F37C8EB15}"/>
      </w:docPartPr>
      <w:docPartBody>
        <w:p w:rsidR="002B363B" w:rsidRDefault="0085461B">
          <w:pPr>
            <w:pStyle w:val="FC7410F0A041FB40B219E0FE55996B2B"/>
          </w:pPr>
          <w:r w:rsidRPr="00995581">
            <w:rPr>
              <w:rStyle w:val="PlaceholderText"/>
              <w:color w:val="44546A" w:themeColor="text2"/>
            </w:rPr>
            <w:t>Please enter your summary, here</w:t>
          </w:r>
        </w:p>
      </w:docPartBody>
    </w:docPart>
    <w:docPart>
      <w:docPartPr>
        <w:name w:val="32628B1B83B1ED4DB2792D6B182310D4"/>
        <w:category>
          <w:name w:val="General"/>
          <w:gallery w:val="placeholder"/>
        </w:category>
        <w:types>
          <w:type w:val="bbPlcHdr"/>
        </w:types>
        <w:behaviors>
          <w:behavior w:val="content"/>
        </w:behaviors>
        <w:guid w:val="{0D199081-8141-BB41-9B5B-C053577114FB}"/>
      </w:docPartPr>
      <w:docPartBody>
        <w:p w:rsidR="002B363B" w:rsidRDefault="0085461B">
          <w:pPr>
            <w:pStyle w:val="32628B1B83B1ED4DB2792D6B182310D4"/>
          </w:pPr>
          <w:r w:rsidRPr="00995581">
            <w:rPr>
              <w:rStyle w:val="PlaceholderText"/>
              <w:color w:val="44546A" w:themeColor="text2"/>
            </w:rPr>
            <w:t>Please enter your summary,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venir Next LT Pro">
    <w:altName w:val="Calibri"/>
    <w:charset w:val="00"/>
    <w:family w:val="swiss"/>
    <w:pitch w:val="variable"/>
    <w:sig w:usb0="800000EF" w:usb1="5000204A"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venir Next LT Pro Demi">
    <w:charset w:val="00"/>
    <w:family w:val="swiss"/>
    <w:pitch w:val="variable"/>
    <w:sig w:usb0="800000EF" w:usb1="5000204A" w:usb2="00000000" w:usb3="00000000" w:csb0="0000009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584"/>
    <w:rsid w:val="0002146C"/>
    <w:rsid w:val="0003309A"/>
    <w:rsid w:val="0005274D"/>
    <w:rsid w:val="000D0813"/>
    <w:rsid w:val="00153FD8"/>
    <w:rsid w:val="00155952"/>
    <w:rsid w:val="001708E5"/>
    <w:rsid w:val="00195964"/>
    <w:rsid w:val="001D11B3"/>
    <w:rsid w:val="001D4B6E"/>
    <w:rsid w:val="00226B05"/>
    <w:rsid w:val="00232F84"/>
    <w:rsid w:val="002336FA"/>
    <w:rsid w:val="002767A4"/>
    <w:rsid w:val="002B363B"/>
    <w:rsid w:val="002E21DF"/>
    <w:rsid w:val="00321F2F"/>
    <w:rsid w:val="00355F17"/>
    <w:rsid w:val="00390175"/>
    <w:rsid w:val="003C5DA8"/>
    <w:rsid w:val="003E3790"/>
    <w:rsid w:val="00406B85"/>
    <w:rsid w:val="0044033C"/>
    <w:rsid w:val="00440FF7"/>
    <w:rsid w:val="00445B16"/>
    <w:rsid w:val="004502A6"/>
    <w:rsid w:val="004518B7"/>
    <w:rsid w:val="004A2C15"/>
    <w:rsid w:val="004B0343"/>
    <w:rsid w:val="004B5725"/>
    <w:rsid w:val="004D0903"/>
    <w:rsid w:val="004F5E8C"/>
    <w:rsid w:val="00556DA7"/>
    <w:rsid w:val="005656A0"/>
    <w:rsid w:val="00597874"/>
    <w:rsid w:val="005A2DD9"/>
    <w:rsid w:val="005C73CF"/>
    <w:rsid w:val="00601C89"/>
    <w:rsid w:val="00613C72"/>
    <w:rsid w:val="006C7B72"/>
    <w:rsid w:val="006E52B2"/>
    <w:rsid w:val="006F407B"/>
    <w:rsid w:val="00716DFC"/>
    <w:rsid w:val="00793101"/>
    <w:rsid w:val="007C509E"/>
    <w:rsid w:val="00802E3B"/>
    <w:rsid w:val="0085461B"/>
    <w:rsid w:val="00875584"/>
    <w:rsid w:val="008A7847"/>
    <w:rsid w:val="008E7AE1"/>
    <w:rsid w:val="008F1FB0"/>
    <w:rsid w:val="009364DE"/>
    <w:rsid w:val="00943F90"/>
    <w:rsid w:val="00981BE5"/>
    <w:rsid w:val="009F1F67"/>
    <w:rsid w:val="00A248DC"/>
    <w:rsid w:val="00A377EB"/>
    <w:rsid w:val="00A55101"/>
    <w:rsid w:val="00AC6C6D"/>
    <w:rsid w:val="00B0376F"/>
    <w:rsid w:val="00B23B5B"/>
    <w:rsid w:val="00B261FC"/>
    <w:rsid w:val="00B40A4E"/>
    <w:rsid w:val="00BA47A6"/>
    <w:rsid w:val="00BC6624"/>
    <w:rsid w:val="00BF7C24"/>
    <w:rsid w:val="00C64063"/>
    <w:rsid w:val="00C814D1"/>
    <w:rsid w:val="00D34CC1"/>
    <w:rsid w:val="00D83EB0"/>
    <w:rsid w:val="00E075B2"/>
    <w:rsid w:val="00E5125B"/>
    <w:rsid w:val="00E67BC4"/>
    <w:rsid w:val="00EB7706"/>
    <w:rsid w:val="00ED4B27"/>
    <w:rsid w:val="00F27015"/>
    <w:rsid w:val="00F55216"/>
    <w:rsid w:val="00FA2A5D"/>
    <w:rsid w:val="00FC7A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4B6E"/>
    <w:rPr>
      <w:color w:val="808080"/>
    </w:rPr>
  </w:style>
  <w:style w:type="paragraph" w:customStyle="1" w:styleId="AD76DE23906B4156B99940092E1B89D3">
    <w:name w:val="AD76DE23906B4156B99940092E1B89D3"/>
    <w:rsid w:val="00875584"/>
  </w:style>
  <w:style w:type="paragraph" w:customStyle="1" w:styleId="4EE1DB2AAE5A4D40B5E4C02F0C8D4D945">
    <w:name w:val="4EE1DB2AAE5A4D40B5E4C02F0C8D4D945"/>
    <w:rsid w:val="00875584"/>
    <w:pPr>
      <w:spacing w:after="0" w:line="240" w:lineRule="auto"/>
    </w:pPr>
    <w:rPr>
      <w:rFonts w:ascii="Arial" w:eastAsia="Arial" w:hAnsi="Arial" w:cs="Arial"/>
      <w:kern w:val="0"/>
      <w14:ligatures w14:val="none"/>
    </w:rPr>
  </w:style>
  <w:style w:type="paragraph" w:customStyle="1" w:styleId="3C8F23920B88459DBD28F436B6C6AE901">
    <w:name w:val="3C8F23920B88459DBD28F436B6C6AE901"/>
    <w:rsid w:val="0085461B"/>
    <w:pPr>
      <w:spacing w:after="0" w:line="240" w:lineRule="auto"/>
    </w:pPr>
    <w:rPr>
      <w:rFonts w:ascii="Arial" w:eastAsia="Arial" w:hAnsi="Arial" w:cs="Arial"/>
      <w:kern w:val="0"/>
      <w14:ligatures w14:val="none"/>
    </w:rPr>
  </w:style>
  <w:style w:type="paragraph" w:customStyle="1" w:styleId="7DA15AC696EA44809EF53DC4AED35A7F1">
    <w:name w:val="7DA15AC696EA44809EF53DC4AED35A7F1"/>
    <w:rsid w:val="0085461B"/>
    <w:pPr>
      <w:spacing w:after="0" w:line="240" w:lineRule="auto"/>
    </w:pPr>
    <w:rPr>
      <w:rFonts w:ascii="Arial" w:eastAsia="Arial" w:hAnsi="Arial" w:cs="Arial"/>
      <w:kern w:val="0"/>
      <w14:ligatures w14:val="none"/>
    </w:rPr>
  </w:style>
  <w:style w:type="paragraph" w:customStyle="1" w:styleId="31DBB11C30194B949926D78E309998EB1">
    <w:name w:val="31DBB11C30194B949926D78E309998EB1"/>
    <w:rsid w:val="0085461B"/>
    <w:pPr>
      <w:spacing w:after="0" w:line="240" w:lineRule="auto"/>
    </w:pPr>
    <w:rPr>
      <w:rFonts w:ascii="Arial" w:eastAsia="Arial" w:hAnsi="Arial" w:cs="Arial"/>
      <w:kern w:val="0"/>
      <w14:ligatures w14:val="none"/>
    </w:rPr>
  </w:style>
  <w:style w:type="paragraph" w:customStyle="1" w:styleId="C75857FC838B4DBEB0407385C456DAB51">
    <w:name w:val="C75857FC838B4DBEB0407385C456DAB51"/>
    <w:rsid w:val="0085461B"/>
    <w:pPr>
      <w:spacing w:after="0" w:line="240" w:lineRule="auto"/>
    </w:pPr>
    <w:rPr>
      <w:rFonts w:ascii="Arial" w:eastAsia="Arial" w:hAnsi="Arial" w:cs="Arial"/>
      <w:kern w:val="0"/>
      <w14:ligatures w14:val="none"/>
    </w:rPr>
  </w:style>
  <w:style w:type="paragraph" w:customStyle="1" w:styleId="2BE2509F9D854652B92F0B9566CE1C0C1">
    <w:name w:val="2BE2509F9D854652B92F0B9566CE1C0C1"/>
    <w:rsid w:val="0085461B"/>
    <w:pPr>
      <w:spacing w:after="0" w:line="240" w:lineRule="auto"/>
    </w:pPr>
    <w:rPr>
      <w:rFonts w:ascii="Arial" w:eastAsia="Arial" w:hAnsi="Arial" w:cs="Arial"/>
      <w:kern w:val="0"/>
      <w14:ligatures w14:val="none"/>
    </w:rPr>
  </w:style>
  <w:style w:type="paragraph" w:customStyle="1" w:styleId="5533D78436E641DD857AEBF6DA532E681">
    <w:name w:val="5533D78436E641DD857AEBF6DA532E681"/>
    <w:rsid w:val="0085461B"/>
    <w:pPr>
      <w:spacing w:after="0" w:line="240" w:lineRule="auto"/>
    </w:pPr>
    <w:rPr>
      <w:rFonts w:ascii="Arial" w:eastAsia="Arial" w:hAnsi="Arial" w:cs="Arial"/>
      <w:kern w:val="0"/>
      <w14:ligatures w14:val="none"/>
    </w:rPr>
  </w:style>
  <w:style w:type="paragraph" w:customStyle="1" w:styleId="8B674772123F4002AD4D5EF6C28796EC1">
    <w:name w:val="8B674772123F4002AD4D5EF6C28796EC1"/>
    <w:rsid w:val="0085461B"/>
    <w:pPr>
      <w:spacing w:after="0" w:line="240" w:lineRule="auto"/>
    </w:pPr>
    <w:rPr>
      <w:rFonts w:ascii="Arial" w:eastAsia="Arial" w:hAnsi="Arial" w:cs="Arial"/>
      <w:kern w:val="0"/>
      <w14:ligatures w14:val="none"/>
    </w:rPr>
  </w:style>
  <w:style w:type="paragraph" w:customStyle="1" w:styleId="6AA57154C254463485A35DB635B737551">
    <w:name w:val="6AA57154C254463485A35DB635B737551"/>
    <w:rsid w:val="0085461B"/>
    <w:pPr>
      <w:spacing w:after="0" w:line="240" w:lineRule="auto"/>
    </w:pPr>
    <w:rPr>
      <w:rFonts w:ascii="Arial" w:eastAsia="Arial" w:hAnsi="Arial" w:cs="Arial"/>
      <w:kern w:val="0"/>
      <w14:ligatures w14:val="none"/>
    </w:rPr>
  </w:style>
  <w:style w:type="paragraph" w:customStyle="1" w:styleId="0B062992357945D1B28688C7AEBA08881">
    <w:name w:val="0B062992357945D1B28688C7AEBA08881"/>
    <w:rsid w:val="0085461B"/>
    <w:pPr>
      <w:spacing w:after="0" w:line="240" w:lineRule="auto"/>
    </w:pPr>
    <w:rPr>
      <w:rFonts w:ascii="Arial" w:eastAsia="Arial" w:hAnsi="Arial" w:cs="Arial"/>
      <w:kern w:val="0"/>
      <w14:ligatures w14:val="none"/>
    </w:rPr>
  </w:style>
  <w:style w:type="paragraph" w:customStyle="1" w:styleId="2F2CCD9B73D64BBA974E51A6B698700B1">
    <w:name w:val="2F2CCD9B73D64BBA974E51A6B698700B1"/>
    <w:rsid w:val="0085461B"/>
    <w:pPr>
      <w:spacing w:after="0" w:line="240" w:lineRule="auto"/>
    </w:pPr>
    <w:rPr>
      <w:rFonts w:ascii="Arial" w:eastAsia="Arial" w:hAnsi="Arial" w:cs="Arial"/>
      <w:kern w:val="0"/>
      <w14:ligatures w14:val="none"/>
    </w:rPr>
  </w:style>
  <w:style w:type="paragraph" w:customStyle="1" w:styleId="C4A8C34FBDC447E9A21D2CF72C701ACF1">
    <w:name w:val="C4A8C34FBDC447E9A21D2CF72C701ACF1"/>
    <w:rsid w:val="0085461B"/>
    <w:pPr>
      <w:spacing w:after="0" w:line="240" w:lineRule="auto"/>
    </w:pPr>
    <w:rPr>
      <w:rFonts w:ascii="Arial" w:eastAsia="Arial" w:hAnsi="Arial" w:cs="Arial"/>
      <w:kern w:val="0"/>
      <w14:ligatures w14:val="none"/>
    </w:rPr>
  </w:style>
  <w:style w:type="paragraph" w:customStyle="1" w:styleId="227A07E56BA6412D8312166994602F671">
    <w:name w:val="227A07E56BA6412D8312166994602F671"/>
    <w:rsid w:val="0085461B"/>
    <w:pPr>
      <w:spacing w:after="0" w:line="240" w:lineRule="auto"/>
    </w:pPr>
    <w:rPr>
      <w:rFonts w:ascii="Arial" w:eastAsia="Arial" w:hAnsi="Arial" w:cs="Arial"/>
      <w:kern w:val="0"/>
      <w14:ligatures w14:val="none"/>
    </w:rPr>
  </w:style>
  <w:style w:type="paragraph" w:customStyle="1" w:styleId="8669028330544C82B70B0D58F1DE30911">
    <w:name w:val="8669028330544C82B70B0D58F1DE30911"/>
    <w:rsid w:val="0085461B"/>
    <w:pPr>
      <w:spacing w:after="0" w:line="240" w:lineRule="auto"/>
    </w:pPr>
    <w:rPr>
      <w:rFonts w:ascii="Arial" w:eastAsia="Arial" w:hAnsi="Arial" w:cs="Arial"/>
      <w:kern w:val="0"/>
      <w14:ligatures w14:val="none"/>
    </w:rPr>
  </w:style>
  <w:style w:type="paragraph" w:customStyle="1" w:styleId="31E2F3DB1F924A53A4CA29F738B1E3091">
    <w:name w:val="31E2F3DB1F924A53A4CA29F738B1E3091"/>
    <w:rsid w:val="0085461B"/>
    <w:pPr>
      <w:spacing w:after="0" w:line="240" w:lineRule="auto"/>
    </w:pPr>
    <w:rPr>
      <w:rFonts w:ascii="Arial" w:eastAsia="Arial" w:hAnsi="Arial" w:cs="Arial"/>
      <w:kern w:val="0"/>
      <w14:ligatures w14:val="none"/>
    </w:rPr>
  </w:style>
  <w:style w:type="paragraph" w:customStyle="1" w:styleId="017100C110D0488C93CC43FD470104FC1">
    <w:name w:val="017100C110D0488C93CC43FD470104FC1"/>
    <w:rsid w:val="0085461B"/>
    <w:pPr>
      <w:spacing w:after="0" w:line="240" w:lineRule="auto"/>
    </w:pPr>
    <w:rPr>
      <w:rFonts w:ascii="Arial" w:eastAsia="Arial" w:hAnsi="Arial" w:cs="Arial"/>
      <w:kern w:val="0"/>
      <w14:ligatures w14:val="none"/>
    </w:rPr>
  </w:style>
  <w:style w:type="paragraph" w:customStyle="1" w:styleId="41FCF06545C94F75AE6548EFADDA95A41">
    <w:name w:val="41FCF06545C94F75AE6548EFADDA95A41"/>
    <w:rsid w:val="0085461B"/>
    <w:pPr>
      <w:spacing w:after="0" w:line="240" w:lineRule="auto"/>
    </w:pPr>
    <w:rPr>
      <w:rFonts w:ascii="Arial" w:eastAsia="Arial" w:hAnsi="Arial" w:cs="Arial"/>
      <w:kern w:val="0"/>
      <w14:ligatures w14:val="none"/>
    </w:rPr>
  </w:style>
  <w:style w:type="paragraph" w:customStyle="1" w:styleId="4CEEB990DBD844BFA0361581D1645F79">
    <w:name w:val="4CEEB990DBD844BFA0361581D1645F79"/>
    <w:rsid w:val="008E7AE1"/>
  </w:style>
  <w:style w:type="paragraph" w:customStyle="1" w:styleId="DDAF7C017D9A4336BA8FD014D4D5636D">
    <w:name w:val="DDAF7C017D9A4336BA8FD014D4D5636D"/>
    <w:rsid w:val="008E7AE1"/>
  </w:style>
  <w:style w:type="paragraph" w:customStyle="1" w:styleId="EBF9122174584A1FB5FBEFF6222B87E9">
    <w:name w:val="EBF9122174584A1FB5FBEFF6222B87E9"/>
    <w:rsid w:val="008E7AE1"/>
  </w:style>
  <w:style w:type="paragraph" w:customStyle="1" w:styleId="65C6B041E563418189C653109A015109">
    <w:name w:val="65C6B041E563418189C653109A015109"/>
    <w:rsid w:val="008E7AE1"/>
  </w:style>
  <w:style w:type="paragraph" w:customStyle="1" w:styleId="71E9CC8C49804D60A1A642815A171819">
    <w:name w:val="71E9CC8C49804D60A1A642815A171819"/>
    <w:rsid w:val="008E7AE1"/>
  </w:style>
  <w:style w:type="paragraph" w:customStyle="1" w:styleId="63CAADEEF9D246FFB2B2E2FF01B95552">
    <w:name w:val="63CAADEEF9D246FFB2B2E2FF01B95552"/>
    <w:rsid w:val="008E7AE1"/>
  </w:style>
  <w:style w:type="paragraph" w:customStyle="1" w:styleId="1606F85AAEE34C4B87852B183B2E3630">
    <w:name w:val="1606F85AAEE34C4B87852B183B2E3630"/>
    <w:rsid w:val="008E7AE1"/>
  </w:style>
  <w:style w:type="paragraph" w:customStyle="1" w:styleId="713292329FA14579972743E7230CCB82">
    <w:name w:val="713292329FA14579972743E7230CCB82"/>
    <w:rsid w:val="008E7AE1"/>
  </w:style>
  <w:style w:type="paragraph" w:customStyle="1" w:styleId="9B4B50A860EB468E939248A9F6EF54A9">
    <w:name w:val="9B4B50A860EB468E939248A9F6EF54A9"/>
    <w:rsid w:val="008E7AE1"/>
  </w:style>
  <w:style w:type="paragraph" w:customStyle="1" w:styleId="BC866F9293674135A7998C8D7FA51C04">
    <w:name w:val="BC866F9293674135A7998C8D7FA51C04"/>
    <w:rsid w:val="008E7AE1"/>
  </w:style>
  <w:style w:type="paragraph" w:customStyle="1" w:styleId="B1EFA9CDA786402493A2A836569F2FA3">
    <w:name w:val="B1EFA9CDA786402493A2A836569F2FA3"/>
    <w:rsid w:val="008F1FB0"/>
  </w:style>
  <w:style w:type="paragraph" w:customStyle="1" w:styleId="5611B485B2844CB08D70CB4033097DA6">
    <w:name w:val="5611B485B2844CB08D70CB4033097DA6"/>
    <w:rsid w:val="00597874"/>
  </w:style>
  <w:style w:type="paragraph" w:customStyle="1" w:styleId="658DD728E3DF41E38B0CE59166017BA6">
    <w:name w:val="658DD728E3DF41E38B0CE59166017BA6"/>
    <w:rsid w:val="00597874"/>
  </w:style>
  <w:style w:type="paragraph" w:customStyle="1" w:styleId="0E959389DDBA4A7E854AA92A37837DBB">
    <w:name w:val="0E959389DDBA4A7E854AA92A37837DBB"/>
    <w:rsid w:val="00597874"/>
  </w:style>
  <w:style w:type="paragraph" w:customStyle="1" w:styleId="12862CEA1EF844A1B3473E0B898203BF">
    <w:name w:val="12862CEA1EF844A1B3473E0B898203BF"/>
    <w:rsid w:val="001D4B6E"/>
    <w:pPr>
      <w:spacing w:line="278" w:lineRule="auto"/>
    </w:pPr>
    <w:rPr>
      <w:sz w:val="24"/>
      <w:szCs w:val="24"/>
    </w:rPr>
  </w:style>
  <w:style w:type="paragraph" w:customStyle="1" w:styleId="646123D06CAE4183B5ABEF5351F648F2">
    <w:name w:val="646123D06CAE4183B5ABEF5351F648F2"/>
    <w:rsid w:val="001D4B6E"/>
    <w:pPr>
      <w:spacing w:line="278" w:lineRule="auto"/>
    </w:pPr>
    <w:rPr>
      <w:sz w:val="24"/>
      <w:szCs w:val="24"/>
    </w:rPr>
  </w:style>
  <w:style w:type="paragraph" w:customStyle="1" w:styleId="36EB45D614D04128946B49C33022A52B">
    <w:name w:val="36EB45D614D04128946B49C33022A52B"/>
    <w:rsid w:val="001D4B6E"/>
    <w:pPr>
      <w:spacing w:line="278" w:lineRule="auto"/>
    </w:pPr>
    <w:rPr>
      <w:sz w:val="24"/>
      <w:szCs w:val="24"/>
    </w:rPr>
  </w:style>
  <w:style w:type="paragraph" w:customStyle="1" w:styleId="88C83D6A68E843758D664515E0A022B0">
    <w:name w:val="88C83D6A68E843758D664515E0A022B0"/>
    <w:rsid w:val="001D4B6E"/>
    <w:pPr>
      <w:spacing w:line="278" w:lineRule="auto"/>
    </w:pPr>
    <w:rPr>
      <w:sz w:val="24"/>
      <w:szCs w:val="24"/>
    </w:rPr>
  </w:style>
  <w:style w:type="paragraph" w:customStyle="1" w:styleId="FC7410F0A041FB40B219E0FE55996B2B">
    <w:name w:val="FC7410F0A041FB40B219E0FE55996B2B"/>
    <w:pPr>
      <w:spacing w:after="0" w:line="240" w:lineRule="auto"/>
    </w:pPr>
    <w:rPr>
      <w:kern w:val="0"/>
      <w:sz w:val="24"/>
      <w:szCs w:val="24"/>
      <w14:ligatures w14:val="none"/>
    </w:rPr>
  </w:style>
  <w:style w:type="paragraph" w:customStyle="1" w:styleId="32628B1B83B1ED4DB2792D6B182310D4">
    <w:name w:val="32628B1B83B1ED4DB2792D6B182310D4"/>
    <w:pPr>
      <w:spacing w:after="0" w:line="240" w:lineRule="auto"/>
    </w:pPr>
    <w:rPr>
      <w:kern w:val="0"/>
      <w:sz w:val="24"/>
      <w:szCs w:val="24"/>
      <w14:ligatures w14:val="none"/>
    </w:rPr>
  </w:style>
  <w:style w:type="paragraph" w:customStyle="1" w:styleId="B70A192F925CA54DAEAB021E5E6CDDD3">
    <w:name w:val="B70A192F925CA54DAEAB021E5E6CDDD3"/>
    <w:pPr>
      <w:spacing w:after="0" w:line="240" w:lineRule="auto"/>
    </w:pPr>
    <w:rPr>
      <w:kern w:val="0"/>
      <w:sz w:val="24"/>
      <w:szCs w:val="24"/>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Lils Fave">
      <a:dk1>
        <a:sysClr val="windowText" lastClr="000000"/>
      </a:dk1>
      <a:lt1>
        <a:srgbClr val="595959"/>
      </a:lt1>
      <a:dk2>
        <a:srgbClr val="44546A"/>
      </a:dk2>
      <a:lt2>
        <a:srgbClr val="E7E6E6"/>
      </a:lt2>
      <a:accent1>
        <a:srgbClr val="0000CC"/>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rEQ+yqF/tVQ0bIj0qRkzVQUXHfw==">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8963DE394C041240BCB87FD4EA310DA9" ma:contentTypeVersion="17" ma:contentTypeDescription="Create a new document." ma:contentTypeScope="" ma:versionID="9e45dec6607dd89027dc064f87f70ee4">
  <xsd:schema xmlns:xsd="http://www.w3.org/2001/XMLSchema" xmlns:xs="http://www.w3.org/2001/XMLSchema" xmlns:p="http://schemas.microsoft.com/office/2006/metadata/properties" xmlns:ns3="9c2f8080-e552-4981-afb4-60a6305e82a4" xmlns:ns4="a25493aa-01fa-46d5-a32b-236e2edfc176" targetNamespace="http://schemas.microsoft.com/office/2006/metadata/properties" ma:root="true" ma:fieldsID="3f16e51853bdfd9869e259255e5707f5" ns3:_="" ns4:_="">
    <xsd:import namespace="9c2f8080-e552-4981-afb4-60a6305e82a4"/>
    <xsd:import namespace="a25493aa-01fa-46d5-a32b-236e2edfc1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2f8080-e552-4981-afb4-60a6305e82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5493aa-01fa-46d5-a32b-236e2edfc17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E3F92FF-564B-462A-A2DC-8B6FA0FCC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2f8080-e552-4981-afb4-60a6305e82a4"/>
    <ds:schemaRef ds:uri="a25493aa-01fa-46d5-a32b-236e2edfc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1A33EC-7FD8-43B3-B6C9-6F5FD72422F3}">
  <ds:schemaRefs>
    <ds:schemaRef ds:uri="http://schemas.microsoft.com/sharepoint/v3/contenttype/forms"/>
  </ds:schemaRefs>
</ds:datastoreItem>
</file>

<file path=customXml/itemProps4.xml><?xml version="1.0" encoding="utf-8"?>
<ds:datastoreItem xmlns:ds="http://schemas.openxmlformats.org/officeDocument/2006/customXml" ds:itemID="{24E04B88-83B2-4E87-856B-6B00943BA413}">
  <ds:schemaRefs>
    <ds:schemaRef ds:uri="http://schemas.microsoft.com/office/2006/metadata/properties"/>
    <ds:schemaRef ds:uri="a25493aa-01fa-46d5-a32b-236e2edfc176"/>
    <ds:schemaRef ds:uri="http://schemas.openxmlformats.org/package/2006/metadata/core-properties"/>
    <ds:schemaRef ds:uri="http://www.w3.org/XML/1998/namespace"/>
    <ds:schemaRef ds:uri="http://schemas.microsoft.com/office/2006/documentManagement/types"/>
    <ds:schemaRef ds:uri="http://purl.org/dc/elements/1.1/"/>
    <ds:schemaRef ds:uri="http://schemas.microsoft.com/office/infopath/2007/PartnerControls"/>
    <ds:schemaRef ds:uri="9c2f8080-e552-4981-afb4-60a6305e82a4"/>
    <ds:schemaRef ds:uri="http://purl.org/dc/dcmitype/"/>
    <ds:schemaRef ds:uri="http://purl.org/dc/terms/"/>
  </ds:schemaRefs>
</ds:datastoreItem>
</file>

<file path=customXml/itemProps5.xml><?xml version="1.0" encoding="utf-8"?>
<ds:datastoreItem xmlns:ds="http://schemas.openxmlformats.org/officeDocument/2006/customXml" ds:itemID="{390A033B-E9D3-4BA4-9195-763728FDC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3700</Words>
  <Characters>21095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Lily Corrigan</dc:creator>
  <cp:lastModifiedBy>Jeff Badgley</cp:lastModifiedBy>
  <cp:revision>2</cp:revision>
  <cp:lastPrinted>2023-06-27T17:35:00Z</cp:lastPrinted>
  <dcterms:created xsi:type="dcterms:W3CDTF">2025-01-07T18:16:00Z</dcterms:created>
  <dcterms:modified xsi:type="dcterms:W3CDTF">2025-01-07T18:16:00Z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0x0101008963DE394C041240BCB87FD4EA310DA9</vt:lpwstr>
  </property>
</Properties>
</file>